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REPUBLIKA HRVATSKA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GRAD KARLOVAC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OSNOVNA ŠKOLA ŠVARČA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KARLOVAC</w:t>
      </w:r>
    </w:p>
    <w:p w:rsidR="00764596" w:rsidRPr="009A4E5D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KLASA:</w:t>
      </w:r>
      <w:r w:rsidR="00BA4037">
        <w:rPr>
          <w:rFonts w:ascii="Arial" w:hAnsi="Arial" w:cs="Arial"/>
          <w:sz w:val="22"/>
          <w:szCs w:val="22"/>
        </w:rPr>
        <w:t xml:space="preserve"> 602-01/20-01/62</w:t>
      </w:r>
    </w:p>
    <w:p w:rsidR="00631FC4" w:rsidRPr="009A4E5D" w:rsidRDefault="00E5080A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URBROJ:</w:t>
      </w:r>
      <w:r w:rsidR="00BA4037">
        <w:rPr>
          <w:rFonts w:ascii="Arial" w:hAnsi="Arial" w:cs="Arial"/>
          <w:sz w:val="22"/>
          <w:szCs w:val="22"/>
        </w:rPr>
        <w:t xml:space="preserve"> 2133-16-20-2</w:t>
      </w:r>
    </w:p>
    <w:p w:rsidR="00764596" w:rsidRPr="009A4E5D" w:rsidRDefault="00764596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Karlovac, </w:t>
      </w:r>
      <w:r w:rsidR="00352C9D">
        <w:rPr>
          <w:rFonts w:ascii="Arial" w:hAnsi="Arial" w:cs="Arial"/>
          <w:sz w:val="22"/>
          <w:szCs w:val="22"/>
        </w:rPr>
        <w:t>20.02.2020.</w:t>
      </w:r>
      <w:bookmarkStart w:id="0" w:name="_GoBack"/>
      <w:bookmarkEnd w:id="0"/>
    </w:p>
    <w:p w:rsidR="008A399E" w:rsidRPr="009A4E5D" w:rsidRDefault="008A399E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735F5A" w:rsidRDefault="00FA4BAD" w:rsidP="00204F2A">
      <w:pPr>
        <w:jc w:val="center"/>
        <w:rPr>
          <w:rFonts w:ascii="Arial" w:hAnsi="Arial" w:cs="Arial"/>
          <w:b/>
          <w:sz w:val="22"/>
          <w:szCs w:val="22"/>
        </w:rPr>
      </w:pPr>
      <w:r w:rsidRPr="00204F2A">
        <w:rPr>
          <w:rFonts w:ascii="Arial" w:hAnsi="Arial" w:cs="Arial"/>
          <w:b/>
          <w:sz w:val="22"/>
          <w:szCs w:val="22"/>
        </w:rPr>
        <w:t>Z A P I S N I K</w:t>
      </w:r>
    </w:p>
    <w:p w:rsidR="008A399E" w:rsidRPr="00204F2A" w:rsidRDefault="008A399E" w:rsidP="00204F2A">
      <w:pPr>
        <w:jc w:val="center"/>
        <w:rPr>
          <w:rFonts w:ascii="Arial" w:hAnsi="Arial" w:cs="Arial"/>
          <w:b/>
          <w:sz w:val="22"/>
          <w:szCs w:val="22"/>
        </w:rPr>
      </w:pP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FA4BAD" w:rsidRDefault="00EF442E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Sa </w:t>
      </w:r>
      <w:r w:rsidR="00D07B9D" w:rsidRPr="009A4E5D">
        <w:rPr>
          <w:rFonts w:ascii="Arial" w:hAnsi="Arial" w:cs="Arial"/>
          <w:sz w:val="22"/>
          <w:szCs w:val="22"/>
        </w:rPr>
        <w:t>3</w:t>
      </w:r>
      <w:r w:rsidR="00BA4037">
        <w:rPr>
          <w:rFonts w:ascii="Arial" w:hAnsi="Arial" w:cs="Arial"/>
          <w:sz w:val="22"/>
          <w:szCs w:val="22"/>
        </w:rPr>
        <w:t>5</w:t>
      </w:r>
      <w:r w:rsidR="000F4F7B" w:rsidRPr="009A4E5D">
        <w:rPr>
          <w:rFonts w:ascii="Arial" w:hAnsi="Arial" w:cs="Arial"/>
          <w:sz w:val="22"/>
          <w:szCs w:val="22"/>
        </w:rPr>
        <w:t xml:space="preserve">. </w:t>
      </w:r>
      <w:r w:rsidR="00FA4BAD" w:rsidRPr="009A4E5D">
        <w:rPr>
          <w:rFonts w:ascii="Arial" w:hAnsi="Arial" w:cs="Arial"/>
          <w:sz w:val="22"/>
          <w:szCs w:val="22"/>
        </w:rPr>
        <w:t>sjednice Školskog odbora Osnovn</w:t>
      </w:r>
      <w:r w:rsidR="00D253A1" w:rsidRPr="009A4E5D">
        <w:rPr>
          <w:rFonts w:ascii="Arial" w:hAnsi="Arial" w:cs="Arial"/>
          <w:sz w:val="22"/>
          <w:szCs w:val="22"/>
        </w:rPr>
        <w:t>e škole Švarča održane dana</w:t>
      </w:r>
      <w:r w:rsidR="005B692D" w:rsidRPr="009A4E5D">
        <w:rPr>
          <w:rFonts w:ascii="Arial" w:hAnsi="Arial" w:cs="Arial"/>
          <w:sz w:val="22"/>
          <w:szCs w:val="22"/>
        </w:rPr>
        <w:t xml:space="preserve"> </w:t>
      </w:r>
      <w:r w:rsidR="00BA4037">
        <w:rPr>
          <w:rFonts w:ascii="Arial" w:hAnsi="Arial" w:cs="Arial"/>
          <w:sz w:val="22"/>
          <w:szCs w:val="22"/>
        </w:rPr>
        <w:t>20.02.2020</w:t>
      </w:r>
      <w:r w:rsidR="008F781A" w:rsidRPr="009A4E5D">
        <w:rPr>
          <w:rFonts w:ascii="Arial" w:hAnsi="Arial" w:cs="Arial"/>
          <w:sz w:val="22"/>
          <w:szCs w:val="22"/>
        </w:rPr>
        <w:t xml:space="preserve">. godine </w:t>
      </w:r>
      <w:r w:rsidR="00FA4BAD" w:rsidRPr="009A4E5D">
        <w:rPr>
          <w:rFonts w:ascii="Arial" w:hAnsi="Arial" w:cs="Arial"/>
          <w:sz w:val="22"/>
          <w:szCs w:val="22"/>
        </w:rPr>
        <w:t xml:space="preserve"> </w:t>
      </w:r>
      <w:r w:rsidR="00AE0D6E" w:rsidRPr="009A4E5D">
        <w:rPr>
          <w:rFonts w:ascii="Arial" w:hAnsi="Arial" w:cs="Arial"/>
          <w:sz w:val="22"/>
          <w:szCs w:val="22"/>
        </w:rPr>
        <w:t xml:space="preserve">u </w:t>
      </w:r>
      <w:r w:rsidR="00AD5CA3" w:rsidRPr="009A4E5D">
        <w:rPr>
          <w:rFonts w:ascii="Arial" w:hAnsi="Arial" w:cs="Arial"/>
          <w:sz w:val="22"/>
          <w:szCs w:val="22"/>
        </w:rPr>
        <w:t xml:space="preserve">uredu ravnateljice </w:t>
      </w:r>
      <w:r w:rsidR="00491570" w:rsidRPr="009A4E5D">
        <w:rPr>
          <w:rFonts w:ascii="Arial" w:hAnsi="Arial" w:cs="Arial"/>
          <w:sz w:val="22"/>
          <w:szCs w:val="22"/>
        </w:rPr>
        <w:t>škole</w:t>
      </w:r>
      <w:r w:rsidR="008F781A" w:rsidRPr="009A4E5D">
        <w:rPr>
          <w:rFonts w:ascii="Arial" w:hAnsi="Arial" w:cs="Arial"/>
          <w:sz w:val="22"/>
          <w:szCs w:val="22"/>
        </w:rPr>
        <w:t xml:space="preserve">, s početkom u </w:t>
      </w:r>
      <w:r w:rsidR="00BA4037">
        <w:rPr>
          <w:rFonts w:ascii="Arial" w:hAnsi="Arial" w:cs="Arial"/>
          <w:sz w:val="22"/>
          <w:szCs w:val="22"/>
        </w:rPr>
        <w:t>14</w:t>
      </w:r>
      <w:r w:rsidR="00CB0644" w:rsidRPr="009A4E5D">
        <w:rPr>
          <w:rFonts w:ascii="Arial" w:hAnsi="Arial" w:cs="Arial"/>
          <w:sz w:val="22"/>
          <w:szCs w:val="22"/>
        </w:rPr>
        <w:t>:</w:t>
      </w:r>
      <w:r w:rsidR="008169B9">
        <w:rPr>
          <w:rFonts w:ascii="Arial" w:hAnsi="Arial" w:cs="Arial"/>
          <w:sz w:val="22"/>
          <w:szCs w:val="22"/>
        </w:rPr>
        <w:t>0</w:t>
      </w:r>
      <w:r w:rsidR="00CB0644" w:rsidRPr="009A4E5D">
        <w:rPr>
          <w:rFonts w:ascii="Arial" w:hAnsi="Arial" w:cs="Arial"/>
          <w:sz w:val="22"/>
          <w:szCs w:val="22"/>
        </w:rPr>
        <w:t>0</w:t>
      </w:r>
      <w:r w:rsidR="00C24448" w:rsidRPr="009A4E5D">
        <w:rPr>
          <w:rFonts w:ascii="Arial" w:hAnsi="Arial" w:cs="Arial"/>
          <w:sz w:val="22"/>
          <w:szCs w:val="22"/>
        </w:rPr>
        <w:t xml:space="preserve"> sati.</w:t>
      </w:r>
    </w:p>
    <w:p w:rsidR="008A399E" w:rsidRPr="009A4E5D" w:rsidRDefault="008A399E" w:rsidP="00FC2B8B">
      <w:pPr>
        <w:jc w:val="both"/>
        <w:rPr>
          <w:rFonts w:ascii="Arial" w:hAnsi="Arial" w:cs="Arial"/>
          <w:sz w:val="22"/>
          <w:szCs w:val="22"/>
        </w:rPr>
      </w:pP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0F5994" w:rsidRPr="009A4E5D" w:rsidRDefault="000F5994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73"/>
        <w:gridCol w:w="5188"/>
      </w:tblGrid>
      <w:tr w:rsidR="00D253A1" w:rsidRPr="009A4E5D" w:rsidTr="00D253A1">
        <w:tc>
          <w:tcPr>
            <w:tcW w:w="0" w:type="auto"/>
          </w:tcPr>
          <w:p w:rsidR="00D253A1" w:rsidRPr="009A4E5D" w:rsidRDefault="00D253A1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NAZOČNI:</w:t>
            </w:r>
          </w:p>
        </w:tc>
        <w:tc>
          <w:tcPr>
            <w:tcW w:w="0" w:type="auto"/>
          </w:tcPr>
          <w:p w:rsidR="00AE0D6E" w:rsidRDefault="00AE0D6E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Zoran Štefanac, predstavnik UV, predsjednik ŠO</w:t>
            </w:r>
          </w:p>
          <w:p w:rsidR="00BA4037" w:rsidRPr="009A4E5D" w:rsidRDefault="00BA4037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Zlatko Kuzman, predstavnik osnivača</w:t>
            </w:r>
          </w:p>
          <w:p w:rsidR="002A18C6" w:rsidRDefault="00764596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Katica Latković, predstavnica Skupa zaposlenika</w:t>
            </w:r>
          </w:p>
          <w:p w:rsidR="008169B9" w:rsidRDefault="008169B9" w:rsidP="008169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Katarina Lamza Osterman – predstavnica VR</w:t>
            </w:r>
          </w:p>
          <w:p w:rsidR="008169B9" w:rsidRDefault="008169B9" w:rsidP="002229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169B9" w:rsidRPr="009A4E5D" w:rsidRDefault="008169B9" w:rsidP="0022296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9A4E5D" w:rsidTr="00C871C4">
        <w:trPr>
          <w:trHeight w:val="449"/>
        </w:trPr>
        <w:tc>
          <w:tcPr>
            <w:tcW w:w="0" w:type="auto"/>
          </w:tcPr>
          <w:p w:rsidR="00352E2C" w:rsidRPr="009A4E5D" w:rsidRDefault="008169B9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NENAZOČNI:</w:t>
            </w:r>
          </w:p>
        </w:tc>
        <w:tc>
          <w:tcPr>
            <w:tcW w:w="0" w:type="auto"/>
          </w:tcPr>
          <w:p w:rsidR="008169B9" w:rsidRDefault="008169B9" w:rsidP="008169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Hrvojka Božić, predstavnica osnivača</w:t>
            </w:r>
          </w:p>
          <w:p w:rsidR="00BA4037" w:rsidRPr="009A4E5D" w:rsidRDefault="00BA4037" w:rsidP="00BA403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Tomislav Šćulac, predstavnik osnivača</w:t>
            </w:r>
          </w:p>
          <w:p w:rsidR="00EC5ACD" w:rsidRPr="009A4E5D" w:rsidRDefault="00BA4037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Marin Jović, predstavnik UV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52E2C" w:rsidRPr="009A4E5D" w:rsidTr="008E094F">
        <w:trPr>
          <w:trHeight w:val="80"/>
        </w:trPr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2E2C" w:rsidRPr="009A4E5D" w:rsidTr="00AD5CA3">
        <w:tc>
          <w:tcPr>
            <w:tcW w:w="0" w:type="auto"/>
          </w:tcPr>
          <w:p w:rsidR="00352E2C" w:rsidRPr="009A4E5D" w:rsidRDefault="00352E2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88" w:type="dxa"/>
          </w:tcPr>
          <w:p w:rsidR="00204F2A" w:rsidRPr="009A4E5D" w:rsidRDefault="00204F2A" w:rsidP="00204F2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24448" w:rsidRPr="009A4E5D" w:rsidRDefault="00C24448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53A1" w:rsidRDefault="00764596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 xml:space="preserve">OSTALI NAZOČNI: </w:t>
      </w:r>
      <w:r w:rsidR="00D07B9D" w:rsidRPr="009A4E5D">
        <w:rPr>
          <w:rFonts w:ascii="Arial" w:hAnsi="Arial" w:cs="Arial"/>
          <w:sz w:val="22"/>
          <w:szCs w:val="22"/>
        </w:rPr>
        <w:t>r</w:t>
      </w:r>
      <w:r w:rsidR="00E70658" w:rsidRPr="009A4E5D">
        <w:rPr>
          <w:rFonts w:ascii="Arial" w:hAnsi="Arial" w:cs="Arial"/>
          <w:sz w:val="22"/>
          <w:szCs w:val="22"/>
        </w:rPr>
        <w:t xml:space="preserve">avnateljica Andreja </w:t>
      </w:r>
      <w:r w:rsidR="00F93978" w:rsidRPr="009A4E5D">
        <w:rPr>
          <w:rFonts w:ascii="Arial" w:hAnsi="Arial" w:cs="Arial"/>
          <w:sz w:val="22"/>
          <w:szCs w:val="22"/>
        </w:rPr>
        <w:t>Ž</w:t>
      </w:r>
      <w:r w:rsidR="00E85D6F" w:rsidRPr="009A4E5D">
        <w:rPr>
          <w:rFonts w:ascii="Arial" w:hAnsi="Arial" w:cs="Arial"/>
          <w:sz w:val="22"/>
          <w:szCs w:val="22"/>
        </w:rPr>
        <w:t>eljk</w:t>
      </w:r>
      <w:r w:rsidR="00D07B9D" w:rsidRPr="009A4E5D">
        <w:rPr>
          <w:rFonts w:ascii="Arial" w:hAnsi="Arial" w:cs="Arial"/>
          <w:sz w:val="22"/>
          <w:szCs w:val="22"/>
        </w:rPr>
        <w:t>ović</w:t>
      </w:r>
      <w:r w:rsidR="00204F2A">
        <w:rPr>
          <w:rFonts w:ascii="Arial" w:hAnsi="Arial" w:cs="Arial"/>
          <w:sz w:val="22"/>
          <w:szCs w:val="22"/>
        </w:rPr>
        <w:t xml:space="preserve"> </w:t>
      </w:r>
    </w:p>
    <w:p w:rsidR="008169B9" w:rsidRPr="009A4E5D" w:rsidRDefault="008169B9" w:rsidP="00FC2B8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voditeljica računovodstva Biserka Marković</w:t>
      </w:r>
    </w:p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p w:rsidR="008F781A" w:rsidRDefault="008F781A" w:rsidP="00FC2B8B">
      <w:pPr>
        <w:jc w:val="both"/>
        <w:rPr>
          <w:rFonts w:ascii="Arial" w:hAnsi="Arial" w:cs="Arial"/>
          <w:sz w:val="22"/>
          <w:szCs w:val="22"/>
        </w:rPr>
      </w:pPr>
    </w:p>
    <w:p w:rsidR="008A399E" w:rsidRPr="009A4E5D" w:rsidRDefault="008A399E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7468"/>
      </w:tblGrid>
      <w:tr w:rsidR="003B3D9C" w:rsidRPr="009A4E5D" w:rsidTr="00285A97">
        <w:trPr>
          <w:trHeight w:val="896"/>
        </w:trPr>
        <w:tc>
          <w:tcPr>
            <w:tcW w:w="1818" w:type="dxa"/>
          </w:tcPr>
          <w:p w:rsidR="003B3D9C" w:rsidRPr="009A4E5D" w:rsidRDefault="003B3D9C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DNEVNI RED:</w:t>
            </w:r>
          </w:p>
        </w:tc>
        <w:tc>
          <w:tcPr>
            <w:tcW w:w="7468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7252"/>
            </w:tblGrid>
            <w:tr w:rsidR="000212D5" w:rsidRPr="009A4E5D" w:rsidTr="00E5080A">
              <w:trPr>
                <w:trHeight w:val="3033"/>
              </w:trPr>
              <w:tc>
                <w:tcPr>
                  <w:tcW w:w="7468" w:type="dxa"/>
                </w:tcPr>
                <w:p w:rsidR="00004969" w:rsidRPr="009A4E5D" w:rsidRDefault="00004969" w:rsidP="00FC2B8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tbl>
                  <w:tblPr>
                    <w:tblW w:w="0" w:type="auto"/>
                    <w:tblLook w:val="01E0" w:firstRow="1" w:lastRow="1" w:firstColumn="1" w:lastColumn="1" w:noHBand="0" w:noVBand="0"/>
                  </w:tblPr>
                  <w:tblGrid>
                    <w:gridCol w:w="7036"/>
                  </w:tblGrid>
                  <w:tr w:rsidR="00004969" w:rsidRPr="009A4E5D" w:rsidTr="00550327">
                    <w:trPr>
                      <w:trHeight w:val="896"/>
                    </w:trPr>
                    <w:tc>
                      <w:tcPr>
                        <w:tcW w:w="7468" w:type="dxa"/>
                      </w:tcPr>
                      <w:p w:rsidR="00004969" w:rsidRPr="009A4E5D" w:rsidRDefault="00004969" w:rsidP="00FC2B8B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9A4E5D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Verifikacija zapisnika sa prethodne sjednice</w:t>
                        </w:r>
                      </w:p>
                      <w:p w:rsidR="008169B9" w:rsidRDefault="00470903" w:rsidP="008169B9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usvajanju financijskog izvješća za 2019.godinu</w:t>
                        </w:r>
                      </w:p>
                      <w:p w:rsidR="00470903" w:rsidRDefault="00470903" w:rsidP="008169B9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davanju suglasnosti na odabir kandidata po natječaju za pomoćnika u nastavi</w:t>
                        </w:r>
                      </w:p>
                      <w:p w:rsidR="00470903" w:rsidRDefault="00470903" w:rsidP="008169B9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Odluka o odabiru isporučitelja namirnica za potrebe školske kuhinje za 2020. godinu, po provedenom postupku jednostavne nabave</w:t>
                        </w:r>
                      </w:p>
                      <w:p w:rsidR="00470903" w:rsidRPr="009A4E5D" w:rsidRDefault="00470903" w:rsidP="008169B9">
                        <w:pPr>
                          <w:numPr>
                            <w:ilvl w:val="0"/>
                            <w:numId w:val="1"/>
                          </w:numPr>
                          <w:jc w:val="both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Različito</w:t>
                        </w:r>
                      </w:p>
                    </w:tc>
                  </w:tr>
                </w:tbl>
                <w:p w:rsidR="00D07B9D" w:rsidRPr="009A4E5D" w:rsidRDefault="00D07B9D" w:rsidP="00FC2B8B">
                  <w:pPr>
                    <w:ind w:left="72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3B3D9C" w:rsidRPr="009A4E5D" w:rsidRDefault="003B3D9C" w:rsidP="00FC2B8B">
            <w:pPr>
              <w:ind w:left="7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A4BAD" w:rsidRPr="009A4E5D" w:rsidRDefault="00FA4BAD" w:rsidP="00FC2B8B">
      <w:pPr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9354" w:type="dxa"/>
        <w:tblLook w:val="01E0" w:firstRow="1" w:lastRow="1" w:firstColumn="1" w:lastColumn="1" w:noHBand="0" w:noVBand="0"/>
      </w:tblPr>
      <w:tblGrid>
        <w:gridCol w:w="174"/>
        <w:gridCol w:w="251"/>
        <w:gridCol w:w="8137"/>
        <w:gridCol w:w="792"/>
      </w:tblGrid>
      <w:tr w:rsidR="00FC2B8B" w:rsidRPr="009A4E5D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 xml:space="preserve">Ad.1.  Zoran Štefanac,  (u daljnjem tekstu: Predsjedavajući) otvara sjednicu ŠO i čita predloženi dnevni red, koji Školski odbor jednoglasno usvaja.  Predsjedavajući poziva članove ŠO da se očituju o zapisniku sa predhodne sjednice  i  da iznesu svoje primjedbe. Budući da nema primjedbi, utvrđuje da Školski odbor  jednoglasno verificira Zapisnik sa </w:t>
            </w:r>
            <w:r w:rsidR="00470903">
              <w:rPr>
                <w:rFonts w:ascii="Arial" w:hAnsi="Arial" w:cs="Arial"/>
                <w:sz w:val="22"/>
                <w:szCs w:val="22"/>
              </w:rPr>
              <w:t xml:space="preserve"> prethodne </w:t>
            </w:r>
            <w:r w:rsidRPr="009A4E5D">
              <w:rPr>
                <w:rFonts w:ascii="Arial" w:hAnsi="Arial" w:cs="Arial"/>
                <w:sz w:val="22"/>
                <w:szCs w:val="22"/>
              </w:rPr>
              <w:t>sjednice Šk</w:t>
            </w:r>
            <w:r w:rsidR="00470903">
              <w:rPr>
                <w:rFonts w:ascii="Arial" w:hAnsi="Arial" w:cs="Arial"/>
                <w:sz w:val="22"/>
                <w:szCs w:val="22"/>
              </w:rPr>
              <w:t>olskog odbora.</w:t>
            </w:r>
          </w:p>
          <w:p w:rsidR="00FC2B8B" w:rsidRPr="009A4E5D" w:rsidRDefault="00FC2B8B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B8B" w:rsidRPr="009A4E5D" w:rsidTr="00FC2B8B">
        <w:trPr>
          <w:gridBefore w:val="1"/>
          <w:gridAfter w:val="1"/>
          <w:wBefore w:w="174" w:type="dxa"/>
          <w:wAfter w:w="792" w:type="dxa"/>
        </w:trPr>
        <w:tc>
          <w:tcPr>
            <w:tcW w:w="8388" w:type="dxa"/>
            <w:gridSpan w:val="2"/>
          </w:tcPr>
          <w:p w:rsidR="00FC2B8B" w:rsidRPr="009A4E5D" w:rsidRDefault="00A45D94" w:rsidP="00FC2B8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Ad.2. Voditeljica računovodstva Biserka Marković izvještava članove ŠO o </w:t>
            </w:r>
            <w:r w:rsidR="00470903">
              <w:rPr>
                <w:rFonts w:ascii="Arial" w:hAnsi="Arial" w:cs="Arial"/>
                <w:sz w:val="22"/>
                <w:szCs w:val="22"/>
              </w:rPr>
              <w:t>detaljima</w:t>
            </w:r>
            <w:r w:rsidR="00A005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0553">
              <w:rPr>
                <w:rFonts w:ascii="Arial" w:hAnsi="Arial" w:cs="Arial"/>
                <w:sz w:val="22"/>
                <w:szCs w:val="22"/>
              </w:rPr>
              <w:lastRenderedPageBreak/>
              <w:t>Izvješća o financijskom poslovanju OŠ Švarča za razdoblje od 01.01.2019. do 31.12.2019. Rok za predaju je bio 31.01.2020. godine, kada je GFI i predano. Ukupni prihodi poslovanja iznose 7.159.184,00kn, a ukupni rashodi iznose 6.663.891,00kn. Višak prihoda u iznosu od 52.129,00kn prenosi se u slijedeće razdoblje. U Bilanci je iskazana ukupna vrijednost imovine</w:t>
            </w:r>
            <w:r w:rsidR="00E62F6D">
              <w:rPr>
                <w:rFonts w:ascii="Arial" w:hAnsi="Arial" w:cs="Arial"/>
                <w:sz w:val="22"/>
                <w:szCs w:val="22"/>
              </w:rPr>
              <w:t xml:space="preserve"> nakon amortizacije i rashoda 8.883.107 kn. Gospodin Kuzman ističe kako ta vrijednost imovine nije realna s obzirom da su sama ulaganja u obnovu školske zgrade u zadnjih 10 godina veća od 5 mil. kuna. Školski odbor jednoglasno prihvaća Financijski izvještaj za 2019. godinu. GFI sa svim popratnim obrazcima je sastavni dio ovog zapisnika.</w:t>
            </w:r>
          </w:p>
          <w:p w:rsidR="00FC2B8B" w:rsidRPr="009A4E5D" w:rsidRDefault="00FC2B8B" w:rsidP="00FC2B8B">
            <w:pPr>
              <w:pStyle w:val="ListParagraph"/>
              <w:spacing w:line="259" w:lineRule="auto"/>
              <w:ind w:left="0"/>
              <w:jc w:val="both"/>
              <w:rPr>
                <w:rFonts w:ascii="Arial" w:hAnsi="Arial" w:cs="Arial"/>
              </w:rPr>
            </w:pPr>
          </w:p>
          <w:p w:rsidR="00742C8A" w:rsidRDefault="009A4E5D" w:rsidP="00742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4E5D">
              <w:rPr>
                <w:rFonts w:ascii="Arial" w:hAnsi="Arial" w:cs="Arial"/>
                <w:sz w:val="22"/>
                <w:szCs w:val="22"/>
              </w:rPr>
              <w:t>Ad.3.</w:t>
            </w:r>
            <w:r w:rsidR="008A39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62F6D">
              <w:rPr>
                <w:rFonts w:ascii="Arial" w:hAnsi="Arial" w:cs="Arial"/>
                <w:sz w:val="22"/>
                <w:szCs w:val="22"/>
              </w:rPr>
              <w:t>Ravnateljica izvještava članove ŠO o provedenom natječaju za radno mjesto pomoćnika u nastavi. Na natječaj se javilo 9 kandidata. Povjerenstvo</w:t>
            </w:r>
            <w:r w:rsidR="00ED1945">
              <w:rPr>
                <w:rFonts w:ascii="Arial" w:hAnsi="Arial" w:cs="Arial"/>
                <w:sz w:val="22"/>
                <w:szCs w:val="22"/>
              </w:rPr>
              <w:t xml:space="preserve"> se čilo za kandidatkinju Zlatku Zidar koja je prošla program edukacije Grada karlovca. Radni odnos se zasniva na određeno vrijeme do kraja školske godine, odnosno 26.06.2020.Školski odbor jednoglasno prihvaća ovu odluku.</w:t>
            </w:r>
          </w:p>
          <w:p w:rsidR="00842D88" w:rsidRDefault="00842D88" w:rsidP="00742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42C8A" w:rsidRDefault="00742C8A" w:rsidP="00742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Ad.4.</w:t>
            </w:r>
            <w:r w:rsidR="00ED1945" w:rsidRPr="00ED194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945">
              <w:rPr>
                <w:rFonts w:ascii="Arial" w:hAnsi="Arial" w:cs="Arial"/>
                <w:sz w:val="22"/>
                <w:szCs w:val="22"/>
              </w:rPr>
              <w:t>P</w:t>
            </w:r>
            <w:r w:rsidR="00ED1945" w:rsidRPr="00ED1945">
              <w:rPr>
                <w:rFonts w:ascii="Arial" w:hAnsi="Arial" w:cs="Arial"/>
                <w:sz w:val="22"/>
                <w:szCs w:val="22"/>
              </w:rPr>
              <w:t>o provedenom postupku jednostavne nabave</w:t>
            </w:r>
            <w:r w:rsidR="00ED1945">
              <w:rPr>
                <w:rFonts w:ascii="Arial" w:hAnsi="Arial" w:cs="Arial"/>
                <w:sz w:val="22"/>
                <w:szCs w:val="22"/>
              </w:rPr>
              <w:t xml:space="preserve">, odabrani su isporučitelji </w:t>
            </w:r>
            <w:r w:rsidR="00ED1945" w:rsidRPr="00ED1945">
              <w:rPr>
                <w:rFonts w:ascii="Arial" w:hAnsi="Arial" w:cs="Arial"/>
                <w:sz w:val="22"/>
                <w:szCs w:val="22"/>
              </w:rPr>
              <w:t>namirnica za potrebe š</w:t>
            </w:r>
            <w:r w:rsidR="00ED1945">
              <w:rPr>
                <w:rFonts w:ascii="Arial" w:hAnsi="Arial" w:cs="Arial"/>
                <w:sz w:val="22"/>
                <w:szCs w:val="22"/>
              </w:rPr>
              <w:t>kolske kuhinje za 2020. godinu: PPK, Žitoproizvod Karlovac d.d., KTC d.d.. Zapisnik o provedenom postupku je sastavni dio ovog zapisnika. Članovi ŠO jednoglasno prihvaćaju ovu odluku.</w:t>
            </w:r>
          </w:p>
          <w:p w:rsidR="002B0D40" w:rsidRDefault="002B0D40" w:rsidP="00742C8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701B9" w:rsidRDefault="002B0D40" w:rsidP="00ED194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Ad.5. </w:t>
            </w:r>
            <w:r w:rsidR="00ED1945">
              <w:rPr>
                <w:rFonts w:ascii="Arial" w:hAnsi="Arial" w:cs="Arial"/>
                <w:sz w:val="22"/>
                <w:szCs w:val="22"/>
              </w:rPr>
              <w:t xml:space="preserve">Ravnateljica kratko obavještava članove ŠO o nabavi novih vrata za učionice. Izvođač radova je Nenad Babić iz Stativa. </w:t>
            </w:r>
          </w:p>
          <w:p w:rsidR="006701B9" w:rsidRDefault="006701B9" w:rsidP="008A39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A4E5D" w:rsidRPr="009A4E5D" w:rsidRDefault="008A399E" w:rsidP="008A399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Kako nema drugih tema </w:t>
            </w:r>
            <w:r w:rsidRPr="009A4E5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predsjedavajući zaključuje ovu sjednicu Školskog odbora.</w:t>
            </w:r>
          </w:p>
        </w:tc>
      </w:tr>
      <w:tr w:rsidR="009A4E5D" w:rsidRPr="009A4E5D" w:rsidTr="00FC2B8B">
        <w:tc>
          <w:tcPr>
            <w:tcW w:w="425" w:type="dxa"/>
            <w:gridSpan w:val="2"/>
          </w:tcPr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929" w:type="dxa"/>
            <w:gridSpan w:val="2"/>
          </w:tcPr>
          <w:p w:rsidR="009A4E5D" w:rsidRPr="009A4E5D" w:rsidRDefault="009A4E5D" w:rsidP="009A4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D70A7" w:rsidRPr="009A4E5D" w:rsidRDefault="00C14697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:rsidR="0083648D" w:rsidRPr="009A4E5D" w:rsidRDefault="0083648D" w:rsidP="00FC2B8B">
      <w:pPr>
        <w:jc w:val="both"/>
        <w:rPr>
          <w:rFonts w:ascii="Arial" w:hAnsi="Arial" w:cs="Arial"/>
          <w:sz w:val="22"/>
          <w:szCs w:val="22"/>
        </w:rPr>
      </w:pPr>
    </w:p>
    <w:p w:rsidR="00BF5C84" w:rsidRPr="009A4E5D" w:rsidRDefault="00A94CF5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D</w:t>
      </w:r>
      <w:r w:rsidR="007E428D" w:rsidRPr="009A4E5D">
        <w:rPr>
          <w:rFonts w:ascii="Arial" w:hAnsi="Arial" w:cs="Arial"/>
          <w:sz w:val="22"/>
          <w:szCs w:val="22"/>
        </w:rPr>
        <w:t>ovršeno u</w:t>
      </w:r>
      <w:r w:rsidR="00E90492" w:rsidRPr="009A4E5D">
        <w:rPr>
          <w:rFonts w:ascii="Arial" w:hAnsi="Arial" w:cs="Arial"/>
          <w:sz w:val="22"/>
          <w:szCs w:val="22"/>
        </w:rPr>
        <w:t xml:space="preserve"> </w:t>
      </w:r>
      <w:r w:rsidR="00ED1945">
        <w:rPr>
          <w:rFonts w:ascii="Arial" w:hAnsi="Arial" w:cs="Arial"/>
          <w:sz w:val="22"/>
          <w:szCs w:val="22"/>
        </w:rPr>
        <w:t>14:30</w:t>
      </w:r>
      <w:r w:rsidR="00BF5C84" w:rsidRPr="009A4E5D">
        <w:rPr>
          <w:rFonts w:ascii="Arial" w:hAnsi="Arial" w:cs="Arial"/>
          <w:sz w:val="22"/>
          <w:szCs w:val="22"/>
        </w:rPr>
        <w:t xml:space="preserve"> sati.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583D53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Zapisniča</w:t>
      </w:r>
      <w:r w:rsidR="00EB6BA8" w:rsidRPr="009A4E5D">
        <w:rPr>
          <w:rFonts w:ascii="Arial" w:hAnsi="Arial" w:cs="Arial"/>
          <w:sz w:val="22"/>
          <w:szCs w:val="22"/>
        </w:rPr>
        <w:t>r:</w:t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EB6BA8" w:rsidRPr="009A4E5D">
        <w:rPr>
          <w:rFonts w:ascii="Arial" w:hAnsi="Arial" w:cs="Arial"/>
          <w:sz w:val="22"/>
          <w:szCs w:val="22"/>
        </w:rPr>
        <w:tab/>
      </w:r>
      <w:r w:rsidR="00A80D90" w:rsidRPr="009A4E5D">
        <w:rPr>
          <w:rFonts w:ascii="Arial" w:hAnsi="Arial" w:cs="Arial"/>
          <w:sz w:val="22"/>
          <w:szCs w:val="22"/>
        </w:rPr>
        <w:tab/>
        <w:t xml:space="preserve"> </w:t>
      </w:r>
      <w:r w:rsidR="00406667" w:rsidRPr="009A4E5D">
        <w:rPr>
          <w:rFonts w:ascii="Arial" w:hAnsi="Arial" w:cs="Arial"/>
          <w:sz w:val="22"/>
          <w:szCs w:val="22"/>
        </w:rPr>
        <w:t>P</w:t>
      </w:r>
      <w:r w:rsidRPr="009A4E5D">
        <w:rPr>
          <w:rFonts w:ascii="Arial" w:hAnsi="Arial" w:cs="Arial"/>
          <w:sz w:val="22"/>
          <w:szCs w:val="22"/>
        </w:rPr>
        <w:t xml:space="preserve">redsjednik </w:t>
      </w:r>
      <w:r w:rsidR="00D944E0" w:rsidRPr="009A4E5D">
        <w:rPr>
          <w:rFonts w:ascii="Arial" w:hAnsi="Arial" w:cs="Arial"/>
          <w:sz w:val="22"/>
          <w:szCs w:val="22"/>
        </w:rPr>
        <w:t>ŠO:</w:t>
      </w:r>
    </w:p>
    <w:p w:rsidR="00D944E0" w:rsidRPr="009A4E5D" w:rsidRDefault="00D944E0" w:rsidP="00FC2B8B">
      <w:pPr>
        <w:jc w:val="both"/>
        <w:rPr>
          <w:rFonts w:ascii="Arial" w:hAnsi="Arial" w:cs="Arial"/>
          <w:sz w:val="22"/>
          <w:szCs w:val="22"/>
        </w:rPr>
      </w:pPr>
    </w:p>
    <w:p w:rsidR="00D944E0" w:rsidRPr="009A4E5D" w:rsidRDefault="00265D18" w:rsidP="00FC2B8B">
      <w:pPr>
        <w:jc w:val="both"/>
        <w:rPr>
          <w:rFonts w:ascii="Arial" w:hAnsi="Arial" w:cs="Arial"/>
          <w:sz w:val="22"/>
          <w:szCs w:val="22"/>
        </w:rPr>
      </w:pPr>
      <w:r w:rsidRPr="009A4E5D">
        <w:rPr>
          <w:rFonts w:ascii="Arial" w:hAnsi="Arial" w:cs="Arial"/>
          <w:sz w:val="22"/>
          <w:szCs w:val="22"/>
        </w:rPr>
        <w:t>Katarina Lamza Osterman</w:t>
      </w:r>
      <w:r w:rsidR="00D432E5" w:rsidRPr="009A4E5D">
        <w:rPr>
          <w:rFonts w:ascii="Arial" w:hAnsi="Arial" w:cs="Arial"/>
          <w:sz w:val="22"/>
          <w:szCs w:val="22"/>
        </w:rPr>
        <w:t xml:space="preserve"> </w:t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D944E0" w:rsidRPr="009A4E5D">
        <w:rPr>
          <w:rFonts w:ascii="Arial" w:hAnsi="Arial" w:cs="Arial"/>
          <w:sz w:val="22"/>
          <w:szCs w:val="22"/>
        </w:rPr>
        <w:tab/>
      </w:r>
      <w:r w:rsidR="00967D78" w:rsidRPr="009A4E5D">
        <w:rPr>
          <w:rFonts w:ascii="Arial" w:hAnsi="Arial" w:cs="Arial"/>
          <w:sz w:val="22"/>
          <w:szCs w:val="22"/>
        </w:rPr>
        <w:tab/>
      </w:r>
      <w:r w:rsidR="00DF3711" w:rsidRPr="009A4E5D">
        <w:rPr>
          <w:rFonts w:ascii="Arial" w:hAnsi="Arial" w:cs="Arial"/>
          <w:sz w:val="22"/>
          <w:szCs w:val="22"/>
        </w:rPr>
        <w:tab/>
      </w:r>
      <w:r w:rsidR="00406667" w:rsidRPr="009A4E5D">
        <w:rPr>
          <w:rFonts w:ascii="Arial" w:hAnsi="Arial" w:cs="Arial"/>
          <w:sz w:val="22"/>
          <w:szCs w:val="22"/>
        </w:rPr>
        <w:t>Zoran Štefanac</w:t>
      </w:r>
    </w:p>
    <w:sectPr w:rsidR="00D944E0" w:rsidRPr="009A4E5D" w:rsidSect="002C52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docGrid w:linePitch="4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6CC" w:rsidRDefault="000026CC" w:rsidP="00CA5A44">
      <w:r>
        <w:separator/>
      </w:r>
    </w:p>
  </w:endnote>
  <w:endnote w:type="continuationSeparator" w:id="0">
    <w:p w:rsidR="000026CC" w:rsidRDefault="000026CC" w:rsidP="00CA5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44" w:rsidRDefault="00CA5A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44" w:rsidRDefault="00CA5A44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352C9D">
      <w:rPr>
        <w:noProof/>
      </w:rPr>
      <w:t>2</w:t>
    </w:r>
    <w:r>
      <w:fldChar w:fldCharType="end"/>
    </w:r>
  </w:p>
  <w:p w:rsidR="00CA5A44" w:rsidRDefault="00CA5A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44" w:rsidRDefault="00CA5A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6CC" w:rsidRDefault="000026CC" w:rsidP="00CA5A44">
      <w:r>
        <w:separator/>
      </w:r>
    </w:p>
  </w:footnote>
  <w:footnote w:type="continuationSeparator" w:id="0">
    <w:p w:rsidR="000026CC" w:rsidRDefault="000026CC" w:rsidP="00CA5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44" w:rsidRDefault="00CA5A4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44" w:rsidRDefault="00CA5A4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A44" w:rsidRDefault="00CA5A4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4F2"/>
    <w:multiLevelType w:val="hybridMultilevel"/>
    <w:tmpl w:val="24F06440"/>
    <w:lvl w:ilvl="0" w:tplc="9B16221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A70EA"/>
    <w:multiLevelType w:val="hybridMultilevel"/>
    <w:tmpl w:val="C7CEC25E"/>
    <w:lvl w:ilvl="0" w:tplc="F52079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A673F5"/>
    <w:multiLevelType w:val="hybridMultilevel"/>
    <w:tmpl w:val="FD569108"/>
    <w:lvl w:ilvl="0" w:tplc="9CD886C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146731"/>
    <w:multiLevelType w:val="hybridMultilevel"/>
    <w:tmpl w:val="43C0AB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E3AF3"/>
    <w:multiLevelType w:val="hybridMultilevel"/>
    <w:tmpl w:val="465A5690"/>
    <w:lvl w:ilvl="0" w:tplc="047C6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E44DC"/>
    <w:multiLevelType w:val="hybridMultilevel"/>
    <w:tmpl w:val="19F635FA"/>
    <w:lvl w:ilvl="0" w:tplc="B0DEC2C8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16494"/>
    <w:multiLevelType w:val="hybridMultilevel"/>
    <w:tmpl w:val="819E1E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147E4C"/>
    <w:multiLevelType w:val="hybridMultilevel"/>
    <w:tmpl w:val="E9C0FE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9357E4"/>
    <w:multiLevelType w:val="hybridMultilevel"/>
    <w:tmpl w:val="0A38469E"/>
    <w:lvl w:ilvl="0" w:tplc="E5046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906DE"/>
    <w:multiLevelType w:val="hybridMultilevel"/>
    <w:tmpl w:val="B942C392"/>
    <w:lvl w:ilvl="0" w:tplc="3454F2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713C0A"/>
    <w:multiLevelType w:val="hybridMultilevel"/>
    <w:tmpl w:val="98EAD09A"/>
    <w:lvl w:ilvl="0" w:tplc="33F0C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326547C"/>
    <w:multiLevelType w:val="hybridMultilevel"/>
    <w:tmpl w:val="1EBED652"/>
    <w:lvl w:ilvl="0" w:tplc="A482B67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B94DE3"/>
    <w:multiLevelType w:val="hybridMultilevel"/>
    <w:tmpl w:val="A6627470"/>
    <w:lvl w:ilvl="0" w:tplc="005626C4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1733223F"/>
    <w:multiLevelType w:val="hybridMultilevel"/>
    <w:tmpl w:val="580AE538"/>
    <w:lvl w:ilvl="0" w:tplc="5B622BC2">
      <w:start w:val="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8B570A"/>
    <w:multiLevelType w:val="hybridMultilevel"/>
    <w:tmpl w:val="FD042638"/>
    <w:lvl w:ilvl="0" w:tplc="AD38B4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B961CE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8A2283"/>
    <w:multiLevelType w:val="hybridMultilevel"/>
    <w:tmpl w:val="49A4ADD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487D41"/>
    <w:multiLevelType w:val="hybridMultilevel"/>
    <w:tmpl w:val="BF5EEB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D6380A"/>
    <w:multiLevelType w:val="hybridMultilevel"/>
    <w:tmpl w:val="C8FAAE5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90C34"/>
    <w:multiLevelType w:val="hybridMultilevel"/>
    <w:tmpl w:val="C0762808"/>
    <w:lvl w:ilvl="0" w:tplc="38C09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62D4957"/>
    <w:multiLevelType w:val="hybridMultilevel"/>
    <w:tmpl w:val="CF20A01A"/>
    <w:lvl w:ilvl="0" w:tplc="154EBDCC">
      <w:start w:val="40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420548"/>
    <w:multiLevelType w:val="hybridMultilevel"/>
    <w:tmpl w:val="1C66BC28"/>
    <w:lvl w:ilvl="0" w:tplc="2C4829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EE4B86"/>
    <w:multiLevelType w:val="hybridMultilevel"/>
    <w:tmpl w:val="0CBAADB8"/>
    <w:lvl w:ilvl="0" w:tplc="084814E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F66CA6"/>
    <w:multiLevelType w:val="hybridMultilevel"/>
    <w:tmpl w:val="8B328D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354E32"/>
    <w:multiLevelType w:val="hybridMultilevel"/>
    <w:tmpl w:val="473C56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420482"/>
    <w:multiLevelType w:val="hybridMultilevel"/>
    <w:tmpl w:val="249E0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0AA236E"/>
    <w:multiLevelType w:val="hybridMultilevel"/>
    <w:tmpl w:val="48C6323E"/>
    <w:lvl w:ilvl="0" w:tplc="AA4CD15C">
      <w:numFmt w:val="bullet"/>
      <w:lvlText w:val="-"/>
      <w:lvlJc w:val="left"/>
      <w:pPr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7">
    <w:nsid w:val="31A67D82"/>
    <w:multiLevelType w:val="hybridMultilevel"/>
    <w:tmpl w:val="92CAF8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FB7532"/>
    <w:multiLevelType w:val="hybridMultilevel"/>
    <w:tmpl w:val="2090B5F6"/>
    <w:lvl w:ilvl="0" w:tplc="36909A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E32178"/>
    <w:multiLevelType w:val="hybridMultilevel"/>
    <w:tmpl w:val="095A0C0E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BE629C5"/>
    <w:multiLevelType w:val="hybridMultilevel"/>
    <w:tmpl w:val="07386E6A"/>
    <w:lvl w:ilvl="0" w:tplc="A1060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3C344434"/>
    <w:multiLevelType w:val="hybridMultilevel"/>
    <w:tmpl w:val="274E42DE"/>
    <w:lvl w:ilvl="0" w:tplc="96F00A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C485E1C"/>
    <w:multiLevelType w:val="hybridMultilevel"/>
    <w:tmpl w:val="FCEED516"/>
    <w:lvl w:ilvl="0" w:tplc="BBA686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4D4689"/>
    <w:multiLevelType w:val="hybridMultilevel"/>
    <w:tmpl w:val="811EC92A"/>
    <w:lvl w:ilvl="0" w:tplc="5BE0FC6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4647475"/>
    <w:multiLevelType w:val="hybridMultilevel"/>
    <w:tmpl w:val="226E46FA"/>
    <w:lvl w:ilvl="0" w:tplc="9F8C3E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8C4794"/>
    <w:multiLevelType w:val="hybridMultilevel"/>
    <w:tmpl w:val="1C22CC3C"/>
    <w:lvl w:ilvl="0" w:tplc="F34C42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5A916C1"/>
    <w:multiLevelType w:val="hybridMultilevel"/>
    <w:tmpl w:val="117E8C9A"/>
    <w:lvl w:ilvl="0" w:tplc="20D6333C">
      <w:start w:val="2"/>
      <w:numFmt w:val="bullet"/>
      <w:lvlText w:val="-"/>
      <w:lvlJc w:val="left"/>
      <w:pPr>
        <w:ind w:left="5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37">
    <w:nsid w:val="483D12A1"/>
    <w:multiLevelType w:val="hybridMultilevel"/>
    <w:tmpl w:val="282685AA"/>
    <w:lvl w:ilvl="0" w:tplc="5B622BC2">
      <w:start w:val="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8FA68BC"/>
    <w:multiLevelType w:val="hybridMultilevel"/>
    <w:tmpl w:val="BBF66894"/>
    <w:lvl w:ilvl="0" w:tplc="9C4459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9800972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CF6487E"/>
    <w:multiLevelType w:val="hybridMultilevel"/>
    <w:tmpl w:val="94D080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E100030"/>
    <w:multiLevelType w:val="hybridMultilevel"/>
    <w:tmpl w:val="52D0846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7303FF"/>
    <w:multiLevelType w:val="hybridMultilevel"/>
    <w:tmpl w:val="09266E32"/>
    <w:lvl w:ilvl="0" w:tplc="2098B8F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C3760F8"/>
    <w:multiLevelType w:val="hybridMultilevel"/>
    <w:tmpl w:val="1C6EEE5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F3E2955"/>
    <w:multiLevelType w:val="hybridMultilevel"/>
    <w:tmpl w:val="8D28C1F6"/>
    <w:lvl w:ilvl="0" w:tplc="4702815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2F75AD7"/>
    <w:multiLevelType w:val="hybridMultilevel"/>
    <w:tmpl w:val="4C747412"/>
    <w:lvl w:ilvl="0" w:tplc="97BCB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9203F1"/>
    <w:multiLevelType w:val="hybridMultilevel"/>
    <w:tmpl w:val="6714FE70"/>
    <w:lvl w:ilvl="0" w:tplc="04A8DD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DB5DE6"/>
    <w:multiLevelType w:val="hybridMultilevel"/>
    <w:tmpl w:val="F9FCBA1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7A62CF"/>
    <w:multiLevelType w:val="hybridMultilevel"/>
    <w:tmpl w:val="F5C4ECF0"/>
    <w:lvl w:ilvl="0" w:tplc="0409000F">
      <w:start w:val="1"/>
      <w:numFmt w:val="decimal"/>
      <w:lvlText w:val="%1."/>
      <w:lvlJc w:val="left"/>
      <w:pPr>
        <w:ind w:left="2130" w:hanging="360"/>
      </w:p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9">
    <w:nsid w:val="6C6371AF"/>
    <w:multiLevelType w:val="hybridMultilevel"/>
    <w:tmpl w:val="BB7C36EE"/>
    <w:lvl w:ilvl="0" w:tplc="62503676">
      <w:start w:val="2"/>
      <w:numFmt w:val="bullet"/>
      <w:lvlText w:val="-"/>
      <w:lvlJc w:val="left"/>
      <w:pPr>
        <w:ind w:left="765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2"/>
  </w:num>
  <w:num w:numId="3">
    <w:abstractNumId w:val="0"/>
  </w:num>
  <w:num w:numId="4">
    <w:abstractNumId w:val="13"/>
  </w:num>
  <w:num w:numId="5">
    <w:abstractNumId w:val="29"/>
  </w:num>
  <w:num w:numId="6">
    <w:abstractNumId w:val="37"/>
  </w:num>
  <w:num w:numId="7">
    <w:abstractNumId w:val="41"/>
  </w:num>
  <w:num w:numId="8">
    <w:abstractNumId w:val="21"/>
  </w:num>
  <w:num w:numId="9">
    <w:abstractNumId w:val="32"/>
  </w:num>
  <w:num w:numId="10">
    <w:abstractNumId w:val="44"/>
  </w:num>
  <w:num w:numId="11">
    <w:abstractNumId w:val="31"/>
  </w:num>
  <w:num w:numId="12">
    <w:abstractNumId w:val="36"/>
  </w:num>
  <w:num w:numId="13">
    <w:abstractNumId w:val="35"/>
  </w:num>
  <w:num w:numId="14">
    <w:abstractNumId w:val="16"/>
  </w:num>
  <w:num w:numId="15">
    <w:abstractNumId w:val="33"/>
  </w:num>
  <w:num w:numId="16">
    <w:abstractNumId w:val="27"/>
  </w:num>
  <w:num w:numId="17">
    <w:abstractNumId w:val="34"/>
  </w:num>
  <w:num w:numId="18">
    <w:abstractNumId w:val="26"/>
  </w:num>
  <w:num w:numId="19">
    <w:abstractNumId w:val="8"/>
  </w:num>
  <w:num w:numId="20">
    <w:abstractNumId w:val="30"/>
  </w:num>
  <w:num w:numId="21">
    <w:abstractNumId w:val="24"/>
  </w:num>
  <w:num w:numId="22">
    <w:abstractNumId w:val="49"/>
  </w:num>
  <w:num w:numId="23">
    <w:abstractNumId w:val="19"/>
  </w:num>
  <w:num w:numId="24">
    <w:abstractNumId w:val="10"/>
  </w:num>
  <w:num w:numId="25">
    <w:abstractNumId w:val="23"/>
  </w:num>
  <w:num w:numId="26">
    <w:abstractNumId w:val="28"/>
  </w:num>
  <w:num w:numId="27">
    <w:abstractNumId w:val="1"/>
  </w:num>
  <w:num w:numId="28">
    <w:abstractNumId w:val="43"/>
  </w:num>
  <w:num w:numId="29">
    <w:abstractNumId w:val="45"/>
  </w:num>
  <w:num w:numId="30">
    <w:abstractNumId w:val="7"/>
  </w:num>
  <w:num w:numId="31">
    <w:abstractNumId w:val="18"/>
  </w:num>
  <w:num w:numId="32">
    <w:abstractNumId w:val="46"/>
  </w:num>
  <w:num w:numId="33">
    <w:abstractNumId w:val="48"/>
  </w:num>
  <w:num w:numId="34">
    <w:abstractNumId w:val="5"/>
  </w:num>
  <w:num w:numId="35">
    <w:abstractNumId w:val="20"/>
  </w:num>
  <w:num w:numId="36">
    <w:abstractNumId w:val="11"/>
  </w:num>
  <w:num w:numId="37">
    <w:abstractNumId w:val="42"/>
  </w:num>
  <w:num w:numId="38">
    <w:abstractNumId w:val="4"/>
  </w:num>
  <w:num w:numId="39">
    <w:abstractNumId w:val="2"/>
  </w:num>
  <w:num w:numId="40">
    <w:abstractNumId w:val="47"/>
  </w:num>
  <w:num w:numId="41">
    <w:abstractNumId w:val="9"/>
  </w:num>
  <w:num w:numId="42">
    <w:abstractNumId w:val="17"/>
  </w:num>
  <w:num w:numId="43">
    <w:abstractNumId w:val="38"/>
  </w:num>
  <w:num w:numId="44">
    <w:abstractNumId w:val="15"/>
  </w:num>
  <w:num w:numId="45">
    <w:abstractNumId w:val="12"/>
  </w:num>
  <w:num w:numId="46">
    <w:abstractNumId w:val="6"/>
  </w:num>
  <w:num w:numId="47">
    <w:abstractNumId w:val="14"/>
  </w:num>
  <w:num w:numId="48">
    <w:abstractNumId w:val="40"/>
  </w:num>
  <w:num w:numId="49">
    <w:abstractNumId w:val="3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1"/>
  <w:drawingGridVerticalSpacing w:val="46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9D"/>
    <w:rsid w:val="00002100"/>
    <w:rsid w:val="000026CC"/>
    <w:rsid w:val="0000384C"/>
    <w:rsid w:val="00004969"/>
    <w:rsid w:val="00006DE3"/>
    <w:rsid w:val="00014E7D"/>
    <w:rsid w:val="000212D5"/>
    <w:rsid w:val="00022380"/>
    <w:rsid w:val="00024C70"/>
    <w:rsid w:val="00026538"/>
    <w:rsid w:val="00027BE0"/>
    <w:rsid w:val="000352FC"/>
    <w:rsid w:val="00041E6C"/>
    <w:rsid w:val="00043D9C"/>
    <w:rsid w:val="000451F5"/>
    <w:rsid w:val="00045476"/>
    <w:rsid w:val="000458A2"/>
    <w:rsid w:val="0005143B"/>
    <w:rsid w:val="0005207D"/>
    <w:rsid w:val="00053C06"/>
    <w:rsid w:val="000616C8"/>
    <w:rsid w:val="00061C97"/>
    <w:rsid w:val="00065D53"/>
    <w:rsid w:val="00067CAD"/>
    <w:rsid w:val="00070B5A"/>
    <w:rsid w:val="00070CCF"/>
    <w:rsid w:val="00072BC2"/>
    <w:rsid w:val="0007589C"/>
    <w:rsid w:val="00084BD9"/>
    <w:rsid w:val="000979ED"/>
    <w:rsid w:val="000A089E"/>
    <w:rsid w:val="000A7FEC"/>
    <w:rsid w:val="000C250C"/>
    <w:rsid w:val="000C6131"/>
    <w:rsid w:val="000D0C99"/>
    <w:rsid w:val="000D530B"/>
    <w:rsid w:val="000D54CB"/>
    <w:rsid w:val="000E2B6E"/>
    <w:rsid w:val="000F011F"/>
    <w:rsid w:val="000F1BB3"/>
    <w:rsid w:val="000F2FE0"/>
    <w:rsid w:val="000F31AE"/>
    <w:rsid w:val="000F4F7B"/>
    <w:rsid w:val="000F5994"/>
    <w:rsid w:val="00102ED5"/>
    <w:rsid w:val="0010584D"/>
    <w:rsid w:val="001115F5"/>
    <w:rsid w:val="0011188E"/>
    <w:rsid w:val="00111E71"/>
    <w:rsid w:val="00112E98"/>
    <w:rsid w:val="0011343A"/>
    <w:rsid w:val="0011588B"/>
    <w:rsid w:val="001178B0"/>
    <w:rsid w:val="00117FE0"/>
    <w:rsid w:val="001257C7"/>
    <w:rsid w:val="001261A3"/>
    <w:rsid w:val="00126EC1"/>
    <w:rsid w:val="00132190"/>
    <w:rsid w:val="00132E92"/>
    <w:rsid w:val="00134C0D"/>
    <w:rsid w:val="00135244"/>
    <w:rsid w:val="0014268A"/>
    <w:rsid w:val="00151A28"/>
    <w:rsid w:val="0015768F"/>
    <w:rsid w:val="00157CE6"/>
    <w:rsid w:val="001600FF"/>
    <w:rsid w:val="00162D29"/>
    <w:rsid w:val="0016683E"/>
    <w:rsid w:val="00176268"/>
    <w:rsid w:val="001803D3"/>
    <w:rsid w:val="00182070"/>
    <w:rsid w:val="001848C0"/>
    <w:rsid w:val="001911BE"/>
    <w:rsid w:val="001A0428"/>
    <w:rsid w:val="001A25DA"/>
    <w:rsid w:val="001B0514"/>
    <w:rsid w:val="001B1BA8"/>
    <w:rsid w:val="001B6BB4"/>
    <w:rsid w:val="001C3363"/>
    <w:rsid w:val="001D3A41"/>
    <w:rsid w:val="001D486D"/>
    <w:rsid w:val="001D56E6"/>
    <w:rsid w:val="001D59FF"/>
    <w:rsid w:val="001E375F"/>
    <w:rsid w:val="001E4DD6"/>
    <w:rsid w:val="001F219C"/>
    <w:rsid w:val="001F3DC6"/>
    <w:rsid w:val="001F5563"/>
    <w:rsid w:val="001F6FFF"/>
    <w:rsid w:val="00204F2A"/>
    <w:rsid w:val="00216122"/>
    <w:rsid w:val="0021796D"/>
    <w:rsid w:val="00221A1A"/>
    <w:rsid w:val="00222315"/>
    <w:rsid w:val="0022296E"/>
    <w:rsid w:val="002235B4"/>
    <w:rsid w:val="002267AE"/>
    <w:rsid w:val="00232719"/>
    <w:rsid w:val="002424AA"/>
    <w:rsid w:val="00244A8D"/>
    <w:rsid w:val="00245C03"/>
    <w:rsid w:val="00251E16"/>
    <w:rsid w:val="00257859"/>
    <w:rsid w:val="0026279E"/>
    <w:rsid w:val="00265D18"/>
    <w:rsid w:val="002675E5"/>
    <w:rsid w:val="002708A3"/>
    <w:rsid w:val="00275941"/>
    <w:rsid w:val="0028585C"/>
    <w:rsid w:val="00285A97"/>
    <w:rsid w:val="002904FD"/>
    <w:rsid w:val="0029230A"/>
    <w:rsid w:val="00293265"/>
    <w:rsid w:val="002A18C6"/>
    <w:rsid w:val="002A19BA"/>
    <w:rsid w:val="002A2AD8"/>
    <w:rsid w:val="002B0D40"/>
    <w:rsid w:val="002B395A"/>
    <w:rsid w:val="002B3DCA"/>
    <w:rsid w:val="002C2C44"/>
    <w:rsid w:val="002C52EC"/>
    <w:rsid w:val="002D1736"/>
    <w:rsid w:val="002D289D"/>
    <w:rsid w:val="002D33C1"/>
    <w:rsid w:val="002D4B96"/>
    <w:rsid w:val="002D6C3A"/>
    <w:rsid w:val="002D76EC"/>
    <w:rsid w:val="002E04E9"/>
    <w:rsid w:val="002E4C55"/>
    <w:rsid w:val="002E7E52"/>
    <w:rsid w:val="002F40BC"/>
    <w:rsid w:val="002F5CDD"/>
    <w:rsid w:val="003070F0"/>
    <w:rsid w:val="0031006E"/>
    <w:rsid w:val="0031012A"/>
    <w:rsid w:val="00310DB9"/>
    <w:rsid w:val="003145E1"/>
    <w:rsid w:val="0032511A"/>
    <w:rsid w:val="00326500"/>
    <w:rsid w:val="0033136F"/>
    <w:rsid w:val="00332300"/>
    <w:rsid w:val="00332DB9"/>
    <w:rsid w:val="00336202"/>
    <w:rsid w:val="003437B2"/>
    <w:rsid w:val="00347C8A"/>
    <w:rsid w:val="00352C9D"/>
    <w:rsid w:val="00352E2C"/>
    <w:rsid w:val="00354FF0"/>
    <w:rsid w:val="00357644"/>
    <w:rsid w:val="00363860"/>
    <w:rsid w:val="00364C28"/>
    <w:rsid w:val="003664FB"/>
    <w:rsid w:val="00370A4C"/>
    <w:rsid w:val="003768D3"/>
    <w:rsid w:val="0038317B"/>
    <w:rsid w:val="00385237"/>
    <w:rsid w:val="00392CBE"/>
    <w:rsid w:val="00395C17"/>
    <w:rsid w:val="00397152"/>
    <w:rsid w:val="003A0D31"/>
    <w:rsid w:val="003A4903"/>
    <w:rsid w:val="003B01C3"/>
    <w:rsid w:val="003B3D9C"/>
    <w:rsid w:val="003C2E4B"/>
    <w:rsid w:val="003C6EF1"/>
    <w:rsid w:val="003C74D8"/>
    <w:rsid w:val="003D0D7E"/>
    <w:rsid w:val="003D6C8F"/>
    <w:rsid w:val="003E3B90"/>
    <w:rsid w:val="003E7844"/>
    <w:rsid w:val="003F0DB7"/>
    <w:rsid w:val="003F3086"/>
    <w:rsid w:val="003F3CB4"/>
    <w:rsid w:val="003F3E3E"/>
    <w:rsid w:val="003F7788"/>
    <w:rsid w:val="00404BA0"/>
    <w:rsid w:val="00406667"/>
    <w:rsid w:val="00414655"/>
    <w:rsid w:val="00417378"/>
    <w:rsid w:val="00424B7D"/>
    <w:rsid w:val="00426D0D"/>
    <w:rsid w:val="00437590"/>
    <w:rsid w:val="0044406E"/>
    <w:rsid w:val="0045635A"/>
    <w:rsid w:val="004644A1"/>
    <w:rsid w:val="0047047D"/>
    <w:rsid w:val="00470903"/>
    <w:rsid w:val="00470948"/>
    <w:rsid w:val="0047574F"/>
    <w:rsid w:val="00483B0F"/>
    <w:rsid w:val="00487C37"/>
    <w:rsid w:val="00491570"/>
    <w:rsid w:val="004931C0"/>
    <w:rsid w:val="004A55E7"/>
    <w:rsid w:val="004A5FDD"/>
    <w:rsid w:val="004B05E8"/>
    <w:rsid w:val="004B0D50"/>
    <w:rsid w:val="004B7A2A"/>
    <w:rsid w:val="004C0D50"/>
    <w:rsid w:val="004C2F47"/>
    <w:rsid w:val="004D11CF"/>
    <w:rsid w:val="004D1576"/>
    <w:rsid w:val="004D18F2"/>
    <w:rsid w:val="004D464A"/>
    <w:rsid w:val="004E1B47"/>
    <w:rsid w:val="004F6A2D"/>
    <w:rsid w:val="004F6E70"/>
    <w:rsid w:val="005026B1"/>
    <w:rsid w:val="00505F26"/>
    <w:rsid w:val="00510CDD"/>
    <w:rsid w:val="0051447A"/>
    <w:rsid w:val="00517E09"/>
    <w:rsid w:val="00521677"/>
    <w:rsid w:val="00532468"/>
    <w:rsid w:val="005373FB"/>
    <w:rsid w:val="005404EA"/>
    <w:rsid w:val="00541590"/>
    <w:rsid w:val="00543498"/>
    <w:rsid w:val="0054389C"/>
    <w:rsid w:val="005445C7"/>
    <w:rsid w:val="00547C42"/>
    <w:rsid w:val="0055086E"/>
    <w:rsid w:val="005560C2"/>
    <w:rsid w:val="0056532B"/>
    <w:rsid w:val="00573A2F"/>
    <w:rsid w:val="00583D53"/>
    <w:rsid w:val="00584F3E"/>
    <w:rsid w:val="00590292"/>
    <w:rsid w:val="005904F3"/>
    <w:rsid w:val="005A0B54"/>
    <w:rsid w:val="005B0C4E"/>
    <w:rsid w:val="005B2148"/>
    <w:rsid w:val="005B2EB7"/>
    <w:rsid w:val="005B452F"/>
    <w:rsid w:val="005B685F"/>
    <w:rsid w:val="005B692D"/>
    <w:rsid w:val="005C1786"/>
    <w:rsid w:val="005C1928"/>
    <w:rsid w:val="005C47F2"/>
    <w:rsid w:val="005C5295"/>
    <w:rsid w:val="005D2173"/>
    <w:rsid w:val="005D486B"/>
    <w:rsid w:val="005D7D3A"/>
    <w:rsid w:val="005F35E0"/>
    <w:rsid w:val="00604F8A"/>
    <w:rsid w:val="006154DF"/>
    <w:rsid w:val="0061683D"/>
    <w:rsid w:val="006209E0"/>
    <w:rsid w:val="00625825"/>
    <w:rsid w:val="00627B1F"/>
    <w:rsid w:val="00631FC4"/>
    <w:rsid w:val="00635F06"/>
    <w:rsid w:val="00641009"/>
    <w:rsid w:val="00654E9E"/>
    <w:rsid w:val="00661411"/>
    <w:rsid w:val="00664084"/>
    <w:rsid w:val="00665C73"/>
    <w:rsid w:val="0066688A"/>
    <w:rsid w:val="00666F6D"/>
    <w:rsid w:val="006701B9"/>
    <w:rsid w:val="00670A75"/>
    <w:rsid w:val="00672BE9"/>
    <w:rsid w:val="00676AD8"/>
    <w:rsid w:val="00681690"/>
    <w:rsid w:val="00681EF8"/>
    <w:rsid w:val="006821EF"/>
    <w:rsid w:val="00684822"/>
    <w:rsid w:val="00684B9F"/>
    <w:rsid w:val="00687367"/>
    <w:rsid w:val="00690373"/>
    <w:rsid w:val="00691DA0"/>
    <w:rsid w:val="00694EA5"/>
    <w:rsid w:val="006A12BE"/>
    <w:rsid w:val="006A5255"/>
    <w:rsid w:val="006A5502"/>
    <w:rsid w:val="006A660E"/>
    <w:rsid w:val="006B00BD"/>
    <w:rsid w:val="006B2A3B"/>
    <w:rsid w:val="006D008C"/>
    <w:rsid w:val="006D33A6"/>
    <w:rsid w:val="006D38AF"/>
    <w:rsid w:val="006D38C0"/>
    <w:rsid w:val="006D3EF0"/>
    <w:rsid w:val="006D5DF4"/>
    <w:rsid w:val="006E13B8"/>
    <w:rsid w:val="006E1CD3"/>
    <w:rsid w:val="006E4039"/>
    <w:rsid w:val="006E71A1"/>
    <w:rsid w:val="006F3A45"/>
    <w:rsid w:val="006F5388"/>
    <w:rsid w:val="00703D6B"/>
    <w:rsid w:val="00706CA7"/>
    <w:rsid w:val="00712402"/>
    <w:rsid w:val="0071417A"/>
    <w:rsid w:val="0071532A"/>
    <w:rsid w:val="00716E74"/>
    <w:rsid w:val="007251C2"/>
    <w:rsid w:val="00730993"/>
    <w:rsid w:val="007311B1"/>
    <w:rsid w:val="00735AEF"/>
    <w:rsid w:val="00735DD3"/>
    <w:rsid w:val="00735F5A"/>
    <w:rsid w:val="00740370"/>
    <w:rsid w:val="007413D3"/>
    <w:rsid w:val="00742122"/>
    <w:rsid w:val="007425AC"/>
    <w:rsid w:val="00742C8A"/>
    <w:rsid w:val="00743214"/>
    <w:rsid w:val="00753B9A"/>
    <w:rsid w:val="00764596"/>
    <w:rsid w:val="0077127E"/>
    <w:rsid w:val="00774C71"/>
    <w:rsid w:val="00777109"/>
    <w:rsid w:val="007773A7"/>
    <w:rsid w:val="0078016E"/>
    <w:rsid w:val="007801C3"/>
    <w:rsid w:val="0078155A"/>
    <w:rsid w:val="007910E8"/>
    <w:rsid w:val="00791CB3"/>
    <w:rsid w:val="007938A8"/>
    <w:rsid w:val="00795759"/>
    <w:rsid w:val="007966B8"/>
    <w:rsid w:val="007A0908"/>
    <w:rsid w:val="007A151B"/>
    <w:rsid w:val="007A3475"/>
    <w:rsid w:val="007A482A"/>
    <w:rsid w:val="007A599F"/>
    <w:rsid w:val="007A7F3C"/>
    <w:rsid w:val="007B52D7"/>
    <w:rsid w:val="007C479D"/>
    <w:rsid w:val="007C658E"/>
    <w:rsid w:val="007C78AB"/>
    <w:rsid w:val="007C7DDE"/>
    <w:rsid w:val="007D081C"/>
    <w:rsid w:val="007D2A18"/>
    <w:rsid w:val="007D75B2"/>
    <w:rsid w:val="007E2F8C"/>
    <w:rsid w:val="007E33BB"/>
    <w:rsid w:val="007E428D"/>
    <w:rsid w:val="007E5FEA"/>
    <w:rsid w:val="007F6AA9"/>
    <w:rsid w:val="008021D7"/>
    <w:rsid w:val="008059B2"/>
    <w:rsid w:val="00810EEC"/>
    <w:rsid w:val="00812CD9"/>
    <w:rsid w:val="008141D3"/>
    <w:rsid w:val="008169B9"/>
    <w:rsid w:val="0082147D"/>
    <w:rsid w:val="00822C18"/>
    <w:rsid w:val="00827453"/>
    <w:rsid w:val="008307F4"/>
    <w:rsid w:val="00831169"/>
    <w:rsid w:val="00832DF7"/>
    <w:rsid w:val="0083648D"/>
    <w:rsid w:val="00841A65"/>
    <w:rsid w:val="00842D88"/>
    <w:rsid w:val="008430EC"/>
    <w:rsid w:val="008512AA"/>
    <w:rsid w:val="00852974"/>
    <w:rsid w:val="00853104"/>
    <w:rsid w:val="00854C7E"/>
    <w:rsid w:val="00856342"/>
    <w:rsid w:val="00856EDE"/>
    <w:rsid w:val="0086300D"/>
    <w:rsid w:val="00867DD1"/>
    <w:rsid w:val="00872DF9"/>
    <w:rsid w:val="008772FE"/>
    <w:rsid w:val="008819CB"/>
    <w:rsid w:val="008876B9"/>
    <w:rsid w:val="008906EB"/>
    <w:rsid w:val="008916AC"/>
    <w:rsid w:val="008A399E"/>
    <w:rsid w:val="008A600C"/>
    <w:rsid w:val="008B07E4"/>
    <w:rsid w:val="008B1851"/>
    <w:rsid w:val="008B28D2"/>
    <w:rsid w:val="008B6F18"/>
    <w:rsid w:val="008B7270"/>
    <w:rsid w:val="008C36C2"/>
    <w:rsid w:val="008C5188"/>
    <w:rsid w:val="008C79F6"/>
    <w:rsid w:val="008D4499"/>
    <w:rsid w:val="008D5B2B"/>
    <w:rsid w:val="008D5D17"/>
    <w:rsid w:val="008D7D78"/>
    <w:rsid w:val="008E094F"/>
    <w:rsid w:val="008E3F71"/>
    <w:rsid w:val="008E4D46"/>
    <w:rsid w:val="008F3C29"/>
    <w:rsid w:val="008F781A"/>
    <w:rsid w:val="00900000"/>
    <w:rsid w:val="00901E7B"/>
    <w:rsid w:val="00911871"/>
    <w:rsid w:val="00916B47"/>
    <w:rsid w:val="00921DF9"/>
    <w:rsid w:val="009263D6"/>
    <w:rsid w:val="0092746E"/>
    <w:rsid w:val="009304DC"/>
    <w:rsid w:val="00934635"/>
    <w:rsid w:val="009364E1"/>
    <w:rsid w:val="0094211E"/>
    <w:rsid w:val="00945635"/>
    <w:rsid w:val="009471D4"/>
    <w:rsid w:val="009516AF"/>
    <w:rsid w:val="0095348F"/>
    <w:rsid w:val="00955C86"/>
    <w:rsid w:val="00961408"/>
    <w:rsid w:val="00963AC1"/>
    <w:rsid w:val="00967D78"/>
    <w:rsid w:val="00970863"/>
    <w:rsid w:val="0097585A"/>
    <w:rsid w:val="00976EEA"/>
    <w:rsid w:val="00990A63"/>
    <w:rsid w:val="009942CB"/>
    <w:rsid w:val="009974CD"/>
    <w:rsid w:val="009A0588"/>
    <w:rsid w:val="009A4E5D"/>
    <w:rsid w:val="009B1E45"/>
    <w:rsid w:val="009B4A95"/>
    <w:rsid w:val="009B7ECF"/>
    <w:rsid w:val="009D0F48"/>
    <w:rsid w:val="009D247A"/>
    <w:rsid w:val="009D55F2"/>
    <w:rsid w:val="009D6C40"/>
    <w:rsid w:val="009E7375"/>
    <w:rsid w:val="009F086A"/>
    <w:rsid w:val="009F0AF0"/>
    <w:rsid w:val="009F1CE2"/>
    <w:rsid w:val="009F46E2"/>
    <w:rsid w:val="009F5F14"/>
    <w:rsid w:val="009F5F57"/>
    <w:rsid w:val="00A00553"/>
    <w:rsid w:val="00A02846"/>
    <w:rsid w:val="00A03465"/>
    <w:rsid w:val="00A217E3"/>
    <w:rsid w:val="00A2190F"/>
    <w:rsid w:val="00A24A14"/>
    <w:rsid w:val="00A25E74"/>
    <w:rsid w:val="00A34791"/>
    <w:rsid w:val="00A353EA"/>
    <w:rsid w:val="00A37F52"/>
    <w:rsid w:val="00A414CF"/>
    <w:rsid w:val="00A45D94"/>
    <w:rsid w:val="00A4611E"/>
    <w:rsid w:val="00A51BBF"/>
    <w:rsid w:val="00A55CAB"/>
    <w:rsid w:val="00A63428"/>
    <w:rsid w:val="00A66722"/>
    <w:rsid w:val="00A67EA9"/>
    <w:rsid w:val="00A70DB2"/>
    <w:rsid w:val="00A80D90"/>
    <w:rsid w:val="00A82860"/>
    <w:rsid w:val="00A916FC"/>
    <w:rsid w:val="00A94CF5"/>
    <w:rsid w:val="00AA15A9"/>
    <w:rsid w:val="00AA227D"/>
    <w:rsid w:val="00AA58F0"/>
    <w:rsid w:val="00AB32E7"/>
    <w:rsid w:val="00AB5158"/>
    <w:rsid w:val="00AC331C"/>
    <w:rsid w:val="00AC38BB"/>
    <w:rsid w:val="00AC4D52"/>
    <w:rsid w:val="00AD0D43"/>
    <w:rsid w:val="00AD5596"/>
    <w:rsid w:val="00AD5CA3"/>
    <w:rsid w:val="00AE0D6E"/>
    <w:rsid w:val="00AE51A8"/>
    <w:rsid w:val="00AF1394"/>
    <w:rsid w:val="00AF46C2"/>
    <w:rsid w:val="00AF58CD"/>
    <w:rsid w:val="00B01072"/>
    <w:rsid w:val="00B011F5"/>
    <w:rsid w:val="00B013B1"/>
    <w:rsid w:val="00B0223F"/>
    <w:rsid w:val="00B02666"/>
    <w:rsid w:val="00B03BAF"/>
    <w:rsid w:val="00B12FC2"/>
    <w:rsid w:val="00B17DEB"/>
    <w:rsid w:val="00B207D2"/>
    <w:rsid w:val="00B20EE9"/>
    <w:rsid w:val="00B21616"/>
    <w:rsid w:val="00B2235B"/>
    <w:rsid w:val="00B306D0"/>
    <w:rsid w:val="00B31A88"/>
    <w:rsid w:val="00B36388"/>
    <w:rsid w:val="00B375C9"/>
    <w:rsid w:val="00B437F6"/>
    <w:rsid w:val="00B50888"/>
    <w:rsid w:val="00B50D1E"/>
    <w:rsid w:val="00B51885"/>
    <w:rsid w:val="00B54186"/>
    <w:rsid w:val="00B60999"/>
    <w:rsid w:val="00B60C13"/>
    <w:rsid w:val="00B6125C"/>
    <w:rsid w:val="00B635FF"/>
    <w:rsid w:val="00B66A11"/>
    <w:rsid w:val="00B7664E"/>
    <w:rsid w:val="00B76C05"/>
    <w:rsid w:val="00B82685"/>
    <w:rsid w:val="00B8362C"/>
    <w:rsid w:val="00B866DF"/>
    <w:rsid w:val="00B90791"/>
    <w:rsid w:val="00B952AF"/>
    <w:rsid w:val="00BA4037"/>
    <w:rsid w:val="00BB1F99"/>
    <w:rsid w:val="00BB2B4D"/>
    <w:rsid w:val="00BB5931"/>
    <w:rsid w:val="00BC16F9"/>
    <w:rsid w:val="00BC5DD0"/>
    <w:rsid w:val="00BD2FFA"/>
    <w:rsid w:val="00BF01B4"/>
    <w:rsid w:val="00BF2D99"/>
    <w:rsid w:val="00BF3A6D"/>
    <w:rsid w:val="00BF5C84"/>
    <w:rsid w:val="00C007E6"/>
    <w:rsid w:val="00C02511"/>
    <w:rsid w:val="00C06F95"/>
    <w:rsid w:val="00C06FBD"/>
    <w:rsid w:val="00C12EC3"/>
    <w:rsid w:val="00C13545"/>
    <w:rsid w:val="00C140D9"/>
    <w:rsid w:val="00C14697"/>
    <w:rsid w:val="00C237B9"/>
    <w:rsid w:val="00C240F0"/>
    <w:rsid w:val="00C24448"/>
    <w:rsid w:val="00C24792"/>
    <w:rsid w:val="00C26291"/>
    <w:rsid w:val="00C275F6"/>
    <w:rsid w:val="00C3678C"/>
    <w:rsid w:val="00C41A3A"/>
    <w:rsid w:val="00C45717"/>
    <w:rsid w:val="00C64482"/>
    <w:rsid w:val="00C71474"/>
    <w:rsid w:val="00C7190D"/>
    <w:rsid w:val="00C71E43"/>
    <w:rsid w:val="00C723D2"/>
    <w:rsid w:val="00C74B0C"/>
    <w:rsid w:val="00C757AD"/>
    <w:rsid w:val="00C82578"/>
    <w:rsid w:val="00C871C4"/>
    <w:rsid w:val="00C87575"/>
    <w:rsid w:val="00C90273"/>
    <w:rsid w:val="00C94BAC"/>
    <w:rsid w:val="00CA02E0"/>
    <w:rsid w:val="00CA25E3"/>
    <w:rsid w:val="00CA26BC"/>
    <w:rsid w:val="00CA35A3"/>
    <w:rsid w:val="00CA4496"/>
    <w:rsid w:val="00CA5A44"/>
    <w:rsid w:val="00CA6C11"/>
    <w:rsid w:val="00CB0644"/>
    <w:rsid w:val="00CB0FDB"/>
    <w:rsid w:val="00CB2A13"/>
    <w:rsid w:val="00CB5173"/>
    <w:rsid w:val="00CD275F"/>
    <w:rsid w:val="00CD7163"/>
    <w:rsid w:val="00CF50D3"/>
    <w:rsid w:val="00CF601A"/>
    <w:rsid w:val="00CF7D25"/>
    <w:rsid w:val="00D04B8C"/>
    <w:rsid w:val="00D06F4A"/>
    <w:rsid w:val="00D07B9D"/>
    <w:rsid w:val="00D07F6C"/>
    <w:rsid w:val="00D10A19"/>
    <w:rsid w:val="00D12BB0"/>
    <w:rsid w:val="00D1529B"/>
    <w:rsid w:val="00D1777E"/>
    <w:rsid w:val="00D253A1"/>
    <w:rsid w:val="00D30E00"/>
    <w:rsid w:val="00D34C47"/>
    <w:rsid w:val="00D3540F"/>
    <w:rsid w:val="00D369E0"/>
    <w:rsid w:val="00D432E5"/>
    <w:rsid w:val="00D46B2E"/>
    <w:rsid w:val="00D50BB9"/>
    <w:rsid w:val="00D706EE"/>
    <w:rsid w:val="00D71D23"/>
    <w:rsid w:val="00D75712"/>
    <w:rsid w:val="00D76986"/>
    <w:rsid w:val="00D769D7"/>
    <w:rsid w:val="00D76B09"/>
    <w:rsid w:val="00D80954"/>
    <w:rsid w:val="00D944E0"/>
    <w:rsid w:val="00D95808"/>
    <w:rsid w:val="00D96AED"/>
    <w:rsid w:val="00D97CF8"/>
    <w:rsid w:val="00DB020F"/>
    <w:rsid w:val="00DB4AB6"/>
    <w:rsid w:val="00DB60C9"/>
    <w:rsid w:val="00DC20AF"/>
    <w:rsid w:val="00DC20DC"/>
    <w:rsid w:val="00DC5905"/>
    <w:rsid w:val="00DD4C02"/>
    <w:rsid w:val="00DD70A7"/>
    <w:rsid w:val="00DE26CF"/>
    <w:rsid w:val="00DE6486"/>
    <w:rsid w:val="00DF0D40"/>
    <w:rsid w:val="00DF3711"/>
    <w:rsid w:val="00E01906"/>
    <w:rsid w:val="00E02035"/>
    <w:rsid w:val="00E03709"/>
    <w:rsid w:val="00E0544D"/>
    <w:rsid w:val="00E12DB6"/>
    <w:rsid w:val="00E136CA"/>
    <w:rsid w:val="00E14962"/>
    <w:rsid w:val="00E2584D"/>
    <w:rsid w:val="00E25A38"/>
    <w:rsid w:val="00E40492"/>
    <w:rsid w:val="00E408D9"/>
    <w:rsid w:val="00E4547C"/>
    <w:rsid w:val="00E5060F"/>
    <w:rsid w:val="00E5080A"/>
    <w:rsid w:val="00E510B5"/>
    <w:rsid w:val="00E62F6D"/>
    <w:rsid w:val="00E65BA4"/>
    <w:rsid w:val="00E66DDD"/>
    <w:rsid w:val="00E70658"/>
    <w:rsid w:val="00E75547"/>
    <w:rsid w:val="00E8024B"/>
    <w:rsid w:val="00E84303"/>
    <w:rsid w:val="00E85D6F"/>
    <w:rsid w:val="00E90492"/>
    <w:rsid w:val="00E95033"/>
    <w:rsid w:val="00EA478A"/>
    <w:rsid w:val="00EA7ADC"/>
    <w:rsid w:val="00EB3208"/>
    <w:rsid w:val="00EB43B3"/>
    <w:rsid w:val="00EB4F6F"/>
    <w:rsid w:val="00EB5779"/>
    <w:rsid w:val="00EB6BA8"/>
    <w:rsid w:val="00EC1697"/>
    <w:rsid w:val="00EC2392"/>
    <w:rsid w:val="00EC3B9B"/>
    <w:rsid w:val="00EC3E4E"/>
    <w:rsid w:val="00EC4097"/>
    <w:rsid w:val="00EC5ACD"/>
    <w:rsid w:val="00ED1945"/>
    <w:rsid w:val="00ED77F5"/>
    <w:rsid w:val="00EE5237"/>
    <w:rsid w:val="00EF0C60"/>
    <w:rsid w:val="00EF442E"/>
    <w:rsid w:val="00EF591A"/>
    <w:rsid w:val="00F00F55"/>
    <w:rsid w:val="00F1070B"/>
    <w:rsid w:val="00F10882"/>
    <w:rsid w:val="00F130B7"/>
    <w:rsid w:val="00F15ADE"/>
    <w:rsid w:val="00F16E7F"/>
    <w:rsid w:val="00F22158"/>
    <w:rsid w:val="00F234F0"/>
    <w:rsid w:val="00F24875"/>
    <w:rsid w:val="00F24D7E"/>
    <w:rsid w:val="00F273A9"/>
    <w:rsid w:val="00F309BE"/>
    <w:rsid w:val="00F34942"/>
    <w:rsid w:val="00F364A8"/>
    <w:rsid w:val="00F408F8"/>
    <w:rsid w:val="00F41B48"/>
    <w:rsid w:val="00F44F7B"/>
    <w:rsid w:val="00F45579"/>
    <w:rsid w:val="00F50096"/>
    <w:rsid w:val="00F50EF3"/>
    <w:rsid w:val="00F52847"/>
    <w:rsid w:val="00F532D0"/>
    <w:rsid w:val="00F53809"/>
    <w:rsid w:val="00F54674"/>
    <w:rsid w:val="00F55E86"/>
    <w:rsid w:val="00F571A9"/>
    <w:rsid w:val="00F73701"/>
    <w:rsid w:val="00F74855"/>
    <w:rsid w:val="00F764F3"/>
    <w:rsid w:val="00F85D12"/>
    <w:rsid w:val="00F92299"/>
    <w:rsid w:val="00F93978"/>
    <w:rsid w:val="00F945A6"/>
    <w:rsid w:val="00FA4BAD"/>
    <w:rsid w:val="00FB208D"/>
    <w:rsid w:val="00FB2208"/>
    <w:rsid w:val="00FB2B43"/>
    <w:rsid w:val="00FB4E78"/>
    <w:rsid w:val="00FB5007"/>
    <w:rsid w:val="00FB748D"/>
    <w:rsid w:val="00FC2B8B"/>
    <w:rsid w:val="00FC2D6D"/>
    <w:rsid w:val="00FC44DF"/>
    <w:rsid w:val="00FC4E76"/>
    <w:rsid w:val="00FD1924"/>
    <w:rsid w:val="00FD4F59"/>
    <w:rsid w:val="00FD5FAD"/>
    <w:rsid w:val="00FD6936"/>
    <w:rsid w:val="00FE72E1"/>
    <w:rsid w:val="00FF2008"/>
    <w:rsid w:val="00FF2A58"/>
    <w:rsid w:val="00FF4153"/>
    <w:rsid w:val="00FF4306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F4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D5B2B"/>
  </w:style>
  <w:style w:type="character" w:styleId="Hyperlink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Header">
    <w:name w:val="header"/>
    <w:basedOn w:val="Normal"/>
    <w:link w:val="HeaderChar"/>
    <w:rsid w:val="00CA5A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A5A44"/>
    <w:rPr>
      <w:sz w:val="24"/>
      <w:szCs w:val="24"/>
    </w:rPr>
  </w:style>
  <w:style w:type="paragraph" w:styleId="Footer">
    <w:name w:val="footer"/>
    <w:basedOn w:val="Normal"/>
    <w:link w:val="FooterChar"/>
    <w:rsid w:val="00CA5A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A5A4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06"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F7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0F4F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0F4F7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13D3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8D5B2B"/>
  </w:style>
  <w:style w:type="character" w:styleId="Hyperlink">
    <w:name w:val="Hyperlink"/>
    <w:uiPriority w:val="99"/>
    <w:unhideWhenUsed/>
    <w:rsid w:val="008D5B2B"/>
    <w:rPr>
      <w:color w:val="0000FF"/>
      <w:u w:val="single"/>
    </w:rPr>
  </w:style>
  <w:style w:type="character" w:customStyle="1" w:styleId="ObiantekstChar">
    <w:name w:val="Običan tekst Char"/>
    <w:link w:val="Obiantekst1"/>
    <w:locked/>
    <w:rsid w:val="00D30E00"/>
    <w:rPr>
      <w:rFonts w:ascii="Calibri" w:hAnsi="Calibri" w:cs="Arial"/>
      <w:szCs w:val="24"/>
    </w:rPr>
  </w:style>
  <w:style w:type="paragraph" w:customStyle="1" w:styleId="Obiantekst1">
    <w:name w:val="Običan tekst1"/>
    <w:basedOn w:val="Normal"/>
    <w:link w:val="ObiantekstChar"/>
    <w:rsid w:val="00D30E00"/>
    <w:pPr>
      <w:keepNext/>
      <w:autoSpaceDE w:val="0"/>
      <w:autoSpaceDN w:val="0"/>
      <w:adjustRightInd w:val="0"/>
      <w:spacing w:before="120" w:line="300" w:lineRule="exact"/>
      <w:jc w:val="both"/>
    </w:pPr>
    <w:rPr>
      <w:rFonts w:ascii="Calibri" w:hAnsi="Calibri"/>
      <w:sz w:val="20"/>
      <w:lang w:val="x-none" w:eastAsia="x-none"/>
    </w:rPr>
  </w:style>
  <w:style w:type="paragraph" w:styleId="Header">
    <w:name w:val="header"/>
    <w:basedOn w:val="Normal"/>
    <w:link w:val="HeaderChar"/>
    <w:rsid w:val="00CA5A4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A5A44"/>
    <w:rPr>
      <w:sz w:val="24"/>
      <w:szCs w:val="24"/>
    </w:rPr>
  </w:style>
  <w:style w:type="paragraph" w:styleId="Footer">
    <w:name w:val="footer"/>
    <w:basedOn w:val="Normal"/>
    <w:link w:val="FooterChar"/>
    <w:rsid w:val="00CA5A4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A5A4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D1F095-A1D9-4458-A8B2-1952B2C5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3114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OSNOVNA ŠKOLA ŠVARČA</vt:lpstr>
      <vt:lpstr>OSNOVNA ŠKOLA ŠVARČA</vt:lpstr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ŠVARČA</dc:title>
  <dc:creator>Katarina</dc:creator>
  <cp:lastModifiedBy>Katarina</cp:lastModifiedBy>
  <cp:revision>3</cp:revision>
  <cp:lastPrinted>2018-10-05T09:57:00Z</cp:lastPrinted>
  <dcterms:created xsi:type="dcterms:W3CDTF">2020-03-09T09:13:00Z</dcterms:created>
  <dcterms:modified xsi:type="dcterms:W3CDTF">2020-03-12T13:17:00Z</dcterms:modified>
</cp:coreProperties>
</file>