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b/>
                <w:bCs/>
                <w:lang w:val="hr-HR"/>
              </w:rPr>
              <w:t>1</w:t>
            </w:r>
            <w:bookmarkStart w:id="0" w:name="_GoBack"/>
            <w:bookmarkEnd w:id="0"/>
            <w:r>
              <w:rPr>
                <w:rFonts w:hint="default"/>
                <w:b/>
                <w:bCs/>
                <w:lang w:val="hr-HR"/>
              </w:rPr>
              <w:t>/2023</w:t>
            </w:r>
          </w:p>
        </w:tc>
      </w:tr>
    </w:tbl>
    <w:p/>
    <w:tbl>
      <w:tblPr>
        <w:tblStyle w:val="3"/>
        <w:tblW w:w="9360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Švarča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Baščinska cesta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4  </w:t>
            </w:r>
            <w:r>
              <w:rPr>
                <w:rFonts w:cs="Arial"/>
              </w:rPr>
              <w:t>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>
              <w:rPr>
                <w:rFonts w:hint="default" w:cs="Arial"/>
                <w:b/>
                <w:lang w:val="hr-HR"/>
              </w:rPr>
              <w:t>epublika</w:t>
            </w:r>
            <w:r>
              <w:rPr>
                <w:rFonts w:cs="Arial"/>
                <w:b/>
              </w:rPr>
              <w:t xml:space="preserve"> Hrvatska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5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hint="default" w:cs="Arial"/>
                <w:lang w:val="hr-HR"/>
              </w:rPr>
            </w:pPr>
            <w:r>
              <w:rPr>
                <w:rFonts w:hint="default" w:cs="Arial"/>
                <w:b/>
                <w:bCs/>
                <w:lang w:val="hr-HR"/>
              </w:rPr>
              <w:t>RUJAN 2024</w:t>
            </w:r>
            <w:r>
              <w:rPr>
                <w:rFonts w:hint="default" w:cs="Arial"/>
                <w:lang w:val="hr-HR"/>
              </w:rPr>
              <w:t xml:space="preserve">. 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hint="default" w:cs="Arial"/>
                <w:b/>
                <w:lang w:val="hr-HR"/>
              </w:rPr>
            </w:pPr>
            <w:r>
              <w:rPr>
                <w:rFonts w:hint="default" w:cs="Arial"/>
                <w:b/>
                <w:lang w:val="hr-HR"/>
              </w:rPr>
              <w:t>1.9.-15.9.2024.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hint="default" w:cs="Arial"/>
                <w:i/>
                <w:lang w:val="hr-HR"/>
              </w:rPr>
            </w:pPr>
            <w:r>
              <w:rPr>
                <w:rFonts w:hint="default" w:cs="Arial"/>
                <w:b/>
                <w:bCs/>
                <w:i w:val="0"/>
                <w:iCs/>
                <w:lang w:val="hr-H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cs="Arial"/>
                <w:b/>
                <w:lang w:val="hr-HR"/>
              </w:rPr>
            </w:pPr>
            <w:r>
              <w:rPr>
                <w:rFonts w:hint="default" w:cs="Arial"/>
                <w:b/>
                <w:lang w:val="hr-HR"/>
              </w:rPr>
              <w:t>49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hint="default" w:cs="Arial"/>
                <w:b/>
                <w:lang w:val="hr-HR"/>
              </w:rPr>
              <w:t>4</w:t>
            </w:r>
            <w:r>
              <w:rPr>
                <w:rFonts w:cs="Arial"/>
                <w:b/>
              </w:rPr>
              <w:t>+1 asistent u nastavi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1"/>
              <w:spacing w:after="0" w:line="240" w:lineRule="auto"/>
              <w:rPr>
                <w:rFonts w:cs="Arial"/>
                <w:b/>
              </w:rPr>
            </w:pPr>
          </w:p>
          <w:p>
            <w:pPr>
              <w:pStyle w:val="2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NP Krka, Dubrovnik, Korčula, Mljet</w:t>
            </w:r>
            <w:r>
              <w:rPr>
                <w:rFonts w:hint="default" w:cs="Arial"/>
                <w:b/>
                <w:lang w:val="hr-HR"/>
              </w:rPr>
              <w:t xml:space="preserve">, </w:t>
            </w:r>
            <w:r>
              <w:rPr>
                <w:rFonts w:cs="Arial"/>
                <w:b/>
              </w:rPr>
              <w:t>Dolina Neretve</w:t>
            </w:r>
          </w:p>
          <w:p>
            <w:pPr>
              <w:pStyle w:val="21"/>
              <w:spacing w:after="0" w:line="240" w:lineRule="auto"/>
              <w:rPr>
                <w:rFonts w:cs="Arial"/>
                <w:b/>
              </w:rPr>
            </w:pPr>
          </w:p>
          <w:p>
            <w:pPr>
              <w:pStyle w:val="21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cs="Arial"/>
                <w:b/>
                <w:lang w:val="hr-HR"/>
              </w:rPr>
            </w:pPr>
            <w:r>
              <w:rPr>
                <w:rFonts w:cs="Arial"/>
                <w:b/>
              </w:rPr>
              <w:t xml:space="preserve">1.  </w:t>
            </w:r>
            <w:r>
              <w:rPr>
                <w:rFonts w:hint="default" w:cs="Arial"/>
                <w:b/>
                <w:lang w:val="hr-HR"/>
              </w:rPr>
              <w:t>Pelješac (Orebić, Trpanj,...)</w:t>
            </w:r>
          </w:p>
          <w:p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Ručak, ovisno o destinaciji izleta tog dana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Krka, Dubrovačke zidine, žičara za Srđ, lađarenje Neretvom, NP Mljet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Krka, Dubrovnik, Korčula, Mljet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cs="Arial"/>
                <w:b/>
                <w:lang w:val="hr-HR"/>
              </w:rPr>
            </w:pPr>
            <w:r>
              <w:rPr>
                <w:rFonts w:hint="default" w:cs="Arial"/>
                <w:b/>
                <w:lang w:val="hr-HR"/>
              </w:rPr>
              <w:t>30.11.2023.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rFonts w:hint="default"/>
                <w:b/>
                <w:lang w:val="hr-HR"/>
              </w:rPr>
              <w:t>6</w:t>
            </w:r>
            <w:r>
              <w:rPr>
                <w:b/>
              </w:rPr>
              <w:t>.1</w:t>
            </w:r>
            <w:r>
              <w:rPr>
                <w:rFonts w:hint="default"/>
                <w:b/>
                <w:lang w:val="hr-HR"/>
              </w:rPr>
              <w:t>2</w:t>
            </w:r>
            <w:r>
              <w:rPr>
                <w:b/>
              </w:rPr>
              <w:t>.20</w:t>
            </w:r>
            <w:r>
              <w:rPr>
                <w:rFonts w:hint="default"/>
                <w:b/>
                <w:lang w:val="hr-HR"/>
              </w:rPr>
              <w:t>23</w:t>
            </w:r>
            <w:r>
              <w:rPr>
                <w:b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   18  sati</w:t>
            </w:r>
          </w:p>
        </w:tc>
      </w:tr>
    </w:tbl>
    <w:p/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footerReference r:id="rId5" w:type="default"/>
      <w:pgSz w:w="11906" w:h="16838"/>
      <w:pgMar w:top="1417" w:right="1417" w:bottom="1417" w:left="1417" w:header="720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082148"/>
    <w:rsid w:val="00114A15"/>
    <w:rsid w:val="001A78A6"/>
    <w:rsid w:val="001B4B65"/>
    <w:rsid w:val="00245719"/>
    <w:rsid w:val="002A641E"/>
    <w:rsid w:val="00386147"/>
    <w:rsid w:val="00466AF1"/>
    <w:rsid w:val="004A046F"/>
    <w:rsid w:val="004F553C"/>
    <w:rsid w:val="00513758"/>
    <w:rsid w:val="00517D2D"/>
    <w:rsid w:val="005631B7"/>
    <w:rsid w:val="00673970"/>
    <w:rsid w:val="00715F0B"/>
    <w:rsid w:val="00785802"/>
    <w:rsid w:val="00794D30"/>
    <w:rsid w:val="007B43CD"/>
    <w:rsid w:val="007C0106"/>
    <w:rsid w:val="00864B9D"/>
    <w:rsid w:val="008853EC"/>
    <w:rsid w:val="008D71A5"/>
    <w:rsid w:val="0090253C"/>
    <w:rsid w:val="00921060"/>
    <w:rsid w:val="009B5663"/>
    <w:rsid w:val="009B59AA"/>
    <w:rsid w:val="00A10916"/>
    <w:rsid w:val="00A7207F"/>
    <w:rsid w:val="00BE091E"/>
    <w:rsid w:val="00BF1C91"/>
    <w:rsid w:val="00CC26F2"/>
    <w:rsid w:val="00D023D8"/>
    <w:rsid w:val="00DB2AD6"/>
    <w:rsid w:val="00DD3422"/>
    <w:rsid w:val="00E54384"/>
    <w:rsid w:val="00E865CB"/>
    <w:rsid w:val="00F05B68"/>
    <w:rsid w:val="00F61534"/>
    <w:rsid w:val="078E00A7"/>
    <w:rsid w:val="0DE55AEA"/>
    <w:rsid w:val="1EBF75CE"/>
    <w:rsid w:val="355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hr-H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foot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List"/>
    <w:basedOn w:val="5"/>
    <w:uiPriority w:val="0"/>
    <w:rPr>
      <w:rFonts w:cs="Mangal"/>
    </w:rPr>
  </w:style>
  <w:style w:type="character" w:customStyle="1" w:styleId="10">
    <w:name w:val="WW8Num1z0"/>
    <w:uiPriority w:val="0"/>
    <w:rPr>
      <w:rFonts w:ascii="Symbol" w:hAnsi="Symbol" w:cs="Symbol"/>
    </w:rPr>
  </w:style>
  <w:style w:type="character" w:customStyle="1" w:styleId="11">
    <w:name w:val="WW8Num1z1"/>
    <w:uiPriority w:val="0"/>
    <w:rPr>
      <w:rFonts w:ascii="Courier New" w:hAnsi="Courier New" w:cs="Courier New"/>
    </w:rPr>
  </w:style>
  <w:style w:type="character" w:customStyle="1" w:styleId="12">
    <w:name w:val="WW8Num1z2"/>
    <w:uiPriority w:val="0"/>
    <w:rPr>
      <w:rFonts w:ascii="Wingdings" w:hAnsi="Wingdings" w:cs="Wingdings"/>
    </w:rPr>
  </w:style>
  <w:style w:type="character" w:customStyle="1" w:styleId="13">
    <w:name w:val="WW8Num2z0"/>
    <w:uiPriority w:val="0"/>
    <w:rPr>
      <w:rFonts w:ascii="Symbol" w:hAnsi="Symbol" w:cs="Symbol"/>
    </w:rPr>
  </w:style>
  <w:style w:type="character" w:customStyle="1" w:styleId="14">
    <w:name w:val="WW8Num2z1"/>
    <w:qFormat/>
    <w:uiPriority w:val="0"/>
    <w:rPr>
      <w:rFonts w:ascii="Courier New" w:hAnsi="Courier New" w:cs="Courier New"/>
    </w:rPr>
  </w:style>
  <w:style w:type="character" w:customStyle="1" w:styleId="15">
    <w:name w:val="WW8Num2z2"/>
    <w:qFormat/>
    <w:uiPriority w:val="0"/>
    <w:rPr>
      <w:rFonts w:ascii="Wingdings" w:hAnsi="Wingdings" w:cs="Wingdings"/>
    </w:rPr>
  </w:style>
  <w:style w:type="character" w:customStyle="1" w:styleId="16">
    <w:name w:val="Zadani font odlomka1"/>
    <w:qFormat/>
    <w:uiPriority w:val="0"/>
  </w:style>
  <w:style w:type="character" w:customStyle="1" w:styleId="17">
    <w:name w:val="Zaglavlje Char"/>
    <w:qFormat/>
    <w:uiPriority w:val="0"/>
    <w:rPr>
      <w:rFonts w:cs="Times New Roman"/>
    </w:rPr>
  </w:style>
  <w:style w:type="character" w:customStyle="1" w:styleId="18">
    <w:name w:val="Podnožje Char"/>
    <w:qFormat/>
    <w:uiPriority w:val="0"/>
    <w:rPr>
      <w:rFonts w:cs="Times New Roman"/>
    </w:rPr>
  </w:style>
  <w:style w:type="paragraph" w:customStyle="1" w:styleId="19">
    <w:name w:val="Heading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0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21">
    <w:name w:val="Odlomak popisa1"/>
    <w:basedOn w:val="1"/>
    <w:qFormat/>
    <w:uiPriority w:val="0"/>
    <w:pPr>
      <w:ind w:left="720"/>
      <w:contextualSpacing/>
    </w:pPr>
  </w:style>
  <w:style w:type="paragraph" w:customStyle="1" w:styleId="22">
    <w:name w:val="Table Contents"/>
    <w:basedOn w:val="1"/>
    <w:qFormat/>
    <w:uiPriority w:val="0"/>
    <w:pPr>
      <w:suppressLineNumbers/>
    </w:pPr>
  </w:style>
  <w:style w:type="paragraph" w:customStyle="1" w:styleId="23">
    <w:name w:val="Table Heading"/>
    <w:basedOn w:val="22"/>
    <w:qFormat/>
    <w:uiPriority w:val="0"/>
    <w:pPr>
      <w:jc w:val="center"/>
    </w:pPr>
    <w:rPr>
      <w:b/>
      <w:bCs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hr-HR" w:eastAsia="hr-HR" w:bidi="ar-SA"/>
    </w:rPr>
  </w:style>
  <w:style w:type="character" w:customStyle="1" w:styleId="25">
    <w:name w:val="Tekst balončića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664</Words>
  <Characters>3787</Characters>
  <Lines>31</Lines>
  <Paragraphs>8</Paragraphs>
  <TotalTime>13</TotalTime>
  <ScaleCrop>false</ScaleCrop>
  <LinksUpToDate>false</LinksUpToDate>
  <CharactersWithSpaces>4443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2019-10-07T10:48:00Z</dcterms:created>
  <dc:creator>Dario Mijač</dc:creator>
  <cp:lastModifiedBy>Zbornica</cp:lastModifiedBy>
  <cp:lastPrinted>2018-10-02T07:47:00Z</cp:lastPrinted>
  <dcterms:modified xsi:type="dcterms:W3CDTF">2023-11-23T07:00:36Z</dcterms:modified>
  <dc:title>OBRAZAC POZIVA ZA ORGANIZACIJU VIŠEDNEVNE IZVANUČIONIČKE NASTAVE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80EED1DB8CF4420B9DA341681E7E7A21_13</vt:lpwstr>
  </property>
</Properties>
</file>