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780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Osnovna škola Švarča </w:t>
      </w:r>
    </w:p>
    <w:p w14:paraId="42F7DEC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Baščinska cesta 20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47000 Karlovac </w:t>
      </w:r>
    </w:p>
    <w:p w14:paraId="672E930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602-01/25-08/1</w:t>
      </w:r>
    </w:p>
    <w:p w14:paraId="41F2039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 BROJ: 2133-72-25-</w:t>
      </w:r>
      <w:r>
        <w:rPr>
          <w:rFonts w:hint="default" w:ascii="Times New Roman" w:hAnsi="Times New Roman" w:cs="Times New Roman"/>
          <w:lang w:val="hr-HR"/>
        </w:rPr>
        <w:t>10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Karlovac, 4. </w:t>
      </w:r>
      <w:r>
        <w:rPr>
          <w:rFonts w:hint="default" w:ascii="Times New Roman" w:hAnsi="Times New Roman" w:cs="Times New Roman"/>
          <w:lang w:val="hr-HR"/>
        </w:rPr>
        <w:t>ožujka</w:t>
      </w:r>
      <w:r>
        <w:rPr>
          <w:rFonts w:ascii="Times New Roman" w:hAnsi="Times New Roman" w:cs="Times New Roman"/>
        </w:rPr>
        <w:t xml:space="preserve"> 2025. </w:t>
      </w:r>
      <w:r>
        <w:rPr>
          <w:rFonts w:ascii="Times New Roman" w:hAnsi="Times New Roman" w:cs="Times New Roman"/>
        </w:rPr>
        <w:br w:type="textWrapping"/>
      </w:r>
    </w:p>
    <w:p w14:paraId="2F591C4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b/>
          <w:bCs/>
        </w:rPr>
        <w:t>Poziv na predstavljanje ponuda za organizaciju</w:t>
      </w:r>
      <w:r>
        <w:rPr>
          <w:rFonts w:hint="default" w:ascii="Times New Roman" w:hAnsi="Times New Roman" w:cs="Times New Roman"/>
          <w:b/>
          <w:bCs/>
          <w:lang w:val="hr-HR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višednevne </w:t>
      </w:r>
    </w:p>
    <w:p w14:paraId="4B6AFE9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izvanučioničke nastave po Javnome pozivu br. </w:t>
      </w:r>
      <w:r>
        <w:rPr>
          <w:rFonts w:hint="default" w:ascii="Times New Roman" w:hAnsi="Times New Roman" w:cs="Times New Roman"/>
          <w:b/>
          <w:bCs/>
          <w:lang w:val="hr-HR"/>
        </w:rPr>
        <w:t>2</w:t>
      </w:r>
      <w:r>
        <w:rPr>
          <w:rFonts w:ascii="Times New Roman" w:hAnsi="Times New Roman" w:cs="Times New Roman"/>
          <w:b/>
          <w:bCs/>
        </w:rPr>
        <w:t>/2025</w:t>
      </w:r>
    </w:p>
    <w:p w14:paraId="5A8F000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59193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Pravilniku o izvođenju izleta, ekskurzija i drugih odgojno-obrazovnih aktivnosti izvan škole, Povjerenstvo za provedbu javnoga poziva za organizaciju i provođenje višednevne izvanučioničke nastave Osnovne škole Švarča na sastanku održanome 3. </w:t>
      </w:r>
      <w:r>
        <w:rPr>
          <w:rFonts w:hint="default" w:ascii="Times New Roman" w:hAnsi="Times New Roman" w:cs="Times New Roman"/>
          <w:lang w:val="hr-HR"/>
        </w:rPr>
        <w:t>ožujka</w:t>
      </w:r>
      <w:r>
        <w:rPr>
          <w:rFonts w:ascii="Times New Roman" w:hAnsi="Times New Roman" w:cs="Times New Roman"/>
        </w:rPr>
        <w:t xml:space="preserve"> 2025. godine pregledalo je pristigle ponude za organizaciju višednevne izvanučioničke nastave koje će se prezentirati roditeljima sedmih razreda na roditeljskome sastanku.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Pristigle su ponude sljedećih agencija: </w:t>
      </w:r>
      <w:r>
        <w:rPr>
          <w:rFonts w:ascii="Times New Roman" w:hAnsi="Times New Roman" w:cs="Times New Roman"/>
        </w:rPr>
        <w:t>EURO ASAP Tours d.o.o.</w:t>
      </w:r>
      <w:r>
        <w:rPr>
          <w:rFonts w:hint="default" w:ascii="Times New Roman" w:hAnsi="Times New Roman" w:cs="Times New Roman"/>
          <w:lang w:val="hr-HR"/>
        </w:rPr>
        <w:t xml:space="preserve"> (dvije</w:t>
      </w:r>
      <w:r>
        <w:rPr>
          <w:rFonts w:ascii="Times New Roman" w:hAnsi="Times New Roman" w:cs="Times New Roman"/>
        </w:rPr>
        <w:t xml:space="preserve"> ponud</w:t>
      </w:r>
      <w:r>
        <w:rPr>
          <w:rFonts w:hint="default" w:ascii="Times New Roman" w:hAnsi="Times New Roman" w:cs="Times New Roman"/>
          <w:lang w:val="hr-HR"/>
        </w:rPr>
        <w:t xml:space="preserve">e), </w:t>
      </w:r>
      <w:r>
        <w:rPr>
          <w:rFonts w:ascii="Times New Roman" w:hAnsi="Times New Roman" w:cs="Times New Roman"/>
        </w:rPr>
        <w:t>KA TRAVEL d.o.o. – turistička agencija</w:t>
      </w:r>
      <w:r>
        <w:rPr>
          <w:rFonts w:hint="default" w:ascii="Times New Roman" w:hAnsi="Times New Roman" w:cs="Times New Roman"/>
          <w:lang w:val="hr-HR"/>
        </w:rPr>
        <w:t xml:space="preserve"> (d</w:t>
      </w:r>
      <w:r>
        <w:rPr>
          <w:rFonts w:ascii="Times New Roman" w:hAnsi="Times New Roman" w:cs="Times New Roman"/>
        </w:rPr>
        <w:t>vije ponude</w:t>
      </w:r>
      <w:r>
        <w:rPr>
          <w:rFonts w:hint="default" w:ascii="Times New Roman" w:hAnsi="Times New Roman" w:cs="Times New Roman"/>
          <w:lang w:val="hr-HR"/>
        </w:rPr>
        <w:t xml:space="preserve">), </w:t>
      </w:r>
      <w:r>
        <w:rPr>
          <w:rFonts w:ascii="Times New Roman" w:hAnsi="Times New Roman" w:cs="Times New Roman"/>
        </w:rPr>
        <w:t>Spektar putovanja d.o.o.</w:t>
      </w:r>
      <w:r>
        <w:rPr>
          <w:rFonts w:hint="default" w:ascii="Times New Roman" w:hAnsi="Times New Roman" w:cs="Times New Roman"/>
          <w:lang w:val="hr-HR"/>
        </w:rPr>
        <w:t xml:space="preserve"> (d</w:t>
      </w:r>
      <w:r>
        <w:rPr>
          <w:rFonts w:ascii="Times New Roman" w:hAnsi="Times New Roman" w:cs="Times New Roman"/>
        </w:rPr>
        <w:t>vije ponude</w:t>
      </w:r>
      <w:r>
        <w:rPr>
          <w:rFonts w:hint="default" w:ascii="Times New Roman" w:hAnsi="Times New Roman" w:cs="Times New Roman"/>
          <w:lang w:val="hr-HR"/>
        </w:rPr>
        <w:t>)</w:t>
      </w:r>
      <w:r>
        <w:rPr>
          <w:rFonts w:ascii="Times New Roman" w:hAnsi="Times New Roman" w:cs="Times New Roman"/>
        </w:rPr>
        <w:t>.</w:t>
      </w:r>
    </w:p>
    <w:p w14:paraId="03403F31">
      <w:pPr>
        <w:spacing w:after="0" w:line="360" w:lineRule="auto"/>
        <w:jc w:val="left"/>
        <w:rPr>
          <w:rFonts w:hint="default" w:ascii="Times New Roman" w:hAnsi="Times New Roman" w:cs="Times New Roman"/>
          <w:lang w:val="hr-HR"/>
        </w:rPr>
      </w:pPr>
    </w:p>
    <w:p w14:paraId="05AF6C80">
      <w:pPr>
        <w:spacing w:after="0" w:line="360" w:lineRule="auto"/>
        <w:jc w:val="lef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 xml:space="preserve">Povjerenstvo je tijekom razmatranja utvrdilo da su dvije agencije zadovoljile uvjete javnoga poziva te se pozivaju na predstavljanje roditeljima na roditeljskom sastanku: </w:t>
      </w:r>
      <w:r>
        <w:rPr>
          <w:rFonts w:hint="default" w:ascii="Times New Roman" w:hAnsi="Times New Roman" w:cs="Times New Roman"/>
          <w:lang w:val="hr-HR"/>
        </w:rPr>
        <w:br w:type="textWrapping"/>
      </w:r>
    </w:p>
    <w:p w14:paraId="0B0D44CA">
      <w:pPr>
        <w:numPr>
          <w:ilvl w:val="0"/>
          <w:numId w:val="1"/>
        </w:numPr>
        <w:spacing w:after="0" w:line="36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hr-HR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KA TRAVEL d.o.o. – turistička agencija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hr-HR"/>
        </w:rPr>
        <w:t xml:space="preserve"> (d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vije ponude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hr-HR"/>
        </w:rPr>
        <w:t>),</w:t>
      </w:r>
    </w:p>
    <w:p w14:paraId="531CBE66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Spektar putovanja d.o.o.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hr-HR"/>
        </w:rPr>
        <w:t xml:space="preserve"> (d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vije ponude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hr-HR"/>
        </w:rPr>
        <w:t>)</w:t>
      </w:r>
      <w:r>
        <w:rPr>
          <w:rFonts w:hint="default" w:ascii="Times New Roman" w:hAnsi="Times New Roman" w:cs="Times New Roman"/>
          <w:lang w:val="hr-HR"/>
        </w:rPr>
        <w:br w:type="textWrapping"/>
      </w:r>
    </w:p>
    <w:p w14:paraId="47ED4F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Roditeljski sastanak održat će se u ponedjeljak, 10. </w:t>
      </w:r>
      <w:r>
        <w:rPr>
          <w:rFonts w:hint="default" w:ascii="Times New Roman" w:hAnsi="Times New Roman" w:cs="Times New Roman"/>
          <w:lang w:val="hr-HR"/>
        </w:rPr>
        <w:t>ožujka</w:t>
      </w:r>
      <w:r>
        <w:rPr>
          <w:rFonts w:ascii="Times New Roman" w:hAnsi="Times New Roman" w:cs="Times New Roman"/>
        </w:rPr>
        <w:t xml:space="preserve"> 2025. godine u 18:00 sati u prostoru Osnovne škole Švarča. </w:t>
      </w:r>
    </w:p>
    <w:p w14:paraId="62A4ACD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Predstavnici odabranih agencija mogu se odazvati ovome pozivu te roditeljima i nastavnicima prezentirati svoje ponude. Predviđeno vrijeme za prezentaciju je 15 minuta</w:t>
      </w:r>
      <w:r>
        <w:rPr>
          <w:rFonts w:hint="default" w:ascii="Times New Roman" w:hAnsi="Times New Roman" w:cs="Times New Roman"/>
          <w:lang w:val="hr-HR"/>
        </w:rPr>
        <w:t xml:space="preserve"> po ponudi</w:t>
      </w:r>
      <w:r>
        <w:rPr>
          <w:rFonts w:ascii="Times New Roman" w:hAnsi="Times New Roman" w:cs="Times New Roman"/>
        </w:rPr>
        <w:t xml:space="preserve">. Agencije će prezentacije izvoditi abecednim redoslijedom. </w:t>
      </w:r>
    </w:p>
    <w:p w14:paraId="520080BF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2E12DA7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</w:t>
      </w:r>
      <w:bookmarkStart w:id="0" w:name="_GoBack"/>
      <w:bookmarkEnd w:id="0"/>
      <w:r>
        <w:rPr>
          <w:rFonts w:ascii="Times New Roman" w:hAnsi="Times New Roman" w:cs="Times New Roman"/>
        </w:rPr>
        <w:t>an Pavlov, predsjednik Povjerenstva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sinki Metronome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sinki Metronome Std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Helsinki Metronome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C2185"/>
    <w:multiLevelType w:val="singleLevel"/>
    <w:tmpl w:val="FDDC2185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55"/>
    <w:rsid w:val="00016E13"/>
    <w:rsid w:val="000A0655"/>
    <w:rsid w:val="00183E73"/>
    <w:rsid w:val="00252AC7"/>
    <w:rsid w:val="002C62C4"/>
    <w:rsid w:val="00332FE4"/>
    <w:rsid w:val="00513634"/>
    <w:rsid w:val="00637D74"/>
    <w:rsid w:val="009061D9"/>
    <w:rsid w:val="00AC3C88"/>
    <w:rsid w:val="00D27ABE"/>
    <w:rsid w:val="6C85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1055</Characters>
  <Lines>8</Lines>
  <Paragraphs>2</Paragraphs>
  <TotalTime>17</TotalTime>
  <ScaleCrop>false</ScaleCrop>
  <LinksUpToDate>false</LinksUpToDate>
  <CharactersWithSpaces>1238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2025-02-02T13:23:00Z</dcterms:created>
  <dc:creator>Mihaela Hodak</dc:creator>
  <cp:lastModifiedBy>Zbornica</cp:lastModifiedBy>
  <dcterms:modified xsi:type="dcterms:W3CDTF">2025-03-04T13:16:46Z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4A1B0B123C004FD7BCAC30B224FB27BE_12</vt:lpwstr>
  </property>
</Properties>
</file>